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B2C" w14:textId="60BF0CF3" w:rsidR="00A90236" w:rsidRPr="00A90236" w:rsidRDefault="00A90236" w:rsidP="00351B94">
      <w:pPr>
        <w:spacing w:after="0"/>
        <w:ind w:right="-22"/>
        <w:jc w:val="center"/>
        <w:rPr>
          <w:rFonts w:ascii="Arial" w:eastAsia="Bookman Old Style" w:hAnsi="Arial" w:cs="Arial"/>
          <w:b/>
          <w:sz w:val="40"/>
          <w:szCs w:val="40"/>
        </w:rPr>
      </w:pPr>
      <w:r w:rsidRPr="00A90236">
        <w:rPr>
          <w:rFonts w:ascii="Arial" w:eastAsia="Bookman Old Style" w:hAnsi="Arial" w:cs="Arial"/>
          <w:b/>
          <w:sz w:val="40"/>
          <w:szCs w:val="40"/>
        </w:rPr>
        <w:t xml:space="preserve">PROCESSO ADMINISTRATIVO Nº </w:t>
      </w:r>
      <w:r w:rsidR="00B45856">
        <w:rPr>
          <w:rFonts w:ascii="Arial" w:eastAsia="Bookman Old Style" w:hAnsi="Arial" w:cs="Arial"/>
          <w:b/>
          <w:sz w:val="40"/>
          <w:szCs w:val="40"/>
        </w:rPr>
        <w:t>59</w:t>
      </w:r>
      <w:r w:rsidRPr="00A90236">
        <w:rPr>
          <w:rFonts w:ascii="Arial" w:eastAsia="Bookman Old Style" w:hAnsi="Arial" w:cs="Arial"/>
          <w:b/>
          <w:sz w:val="40"/>
          <w:szCs w:val="40"/>
        </w:rPr>
        <w:t>/2.025</w:t>
      </w:r>
    </w:p>
    <w:p w14:paraId="5369CCFD" w14:textId="77777777" w:rsidR="00A90236" w:rsidRDefault="00A90236" w:rsidP="00940CB9">
      <w:pPr>
        <w:spacing w:after="0" w:line="240" w:lineRule="auto"/>
        <w:ind w:right="18"/>
        <w:jc w:val="center"/>
        <w:rPr>
          <w:rFonts w:ascii="Arial" w:eastAsia="Bookman Old Style" w:hAnsi="Arial" w:cs="Arial"/>
          <w:b/>
          <w:sz w:val="40"/>
          <w:szCs w:val="40"/>
        </w:rPr>
      </w:pPr>
    </w:p>
    <w:p w14:paraId="7718FEC4" w14:textId="583DBC33" w:rsidR="00A90236" w:rsidRDefault="00A90236" w:rsidP="00A90236">
      <w:pPr>
        <w:spacing w:after="0"/>
        <w:ind w:right="18"/>
        <w:jc w:val="center"/>
        <w:rPr>
          <w:rFonts w:ascii="Arial" w:eastAsia="Bookman Old Style" w:hAnsi="Arial" w:cs="Arial"/>
          <w:b/>
          <w:sz w:val="40"/>
          <w:szCs w:val="40"/>
        </w:rPr>
      </w:pPr>
      <w:r w:rsidRPr="00A90236">
        <w:rPr>
          <w:rFonts w:ascii="Arial" w:eastAsia="Bookman Old Style" w:hAnsi="Arial" w:cs="Arial"/>
          <w:b/>
          <w:sz w:val="40"/>
          <w:szCs w:val="40"/>
        </w:rPr>
        <w:t>TERMO DE REFERÊNCIA</w:t>
      </w:r>
    </w:p>
    <w:p w14:paraId="14F298D2" w14:textId="5F5C1021" w:rsidR="00A90236" w:rsidRPr="00A90236" w:rsidRDefault="00A90236" w:rsidP="00267405">
      <w:pPr>
        <w:spacing w:after="21" w:line="276" w:lineRule="auto"/>
        <w:jc w:val="center"/>
        <w:rPr>
          <w:rFonts w:ascii="Arial" w:hAnsi="Arial" w:cs="Arial"/>
          <w:sz w:val="40"/>
          <w:szCs w:val="40"/>
        </w:rPr>
      </w:pPr>
    </w:p>
    <w:p w14:paraId="6354D79C" w14:textId="77777777" w:rsidR="00B45856" w:rsidRDefault="00A90236" w:rsidP="00B45856">
      <w:pPr>
        <w:pStyle w:val="Ttulo1"/>
        <w:numPr>
          <w:ilvl w:val="0"/>
          <w:numId w:val="5"/>
        </w:numPr>
        <w:spacing w:line="276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>Objeto</w:t>
      </w:r>
    </w:p>
    <w:p w14:paraId="5ADB2084" w14:textId="77777777" w:rsidR="00B45856" w:rsidRPr="00B45856" w:rsidRDefault="00B45856" w:rsidP="00B45856"/>
    <w:p w14:paraId="6EBD8FD8" w14:textId="5C32F31F" w:rsidR="00B45856" w:rsidRPr="00B45856" w:rsidRDefault="00B45856" w:rsidP="00B45856">
      <w:pPr>
        <w:pStyle w:val="Ttulo1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5856">
        <w:rPr>
          <w:rFonts w:ascii="Arial" w:hAnsi="Arial" w:cs="Arial"/>
          <w:sz w:val="24"/>
          <w:szCs w:val="24"/>
        </w:rPr>
        <w:t>Contratação de empresa especializada para o fornecimento de 03 (três) persianas para as salas da Diretoria do Legislativo e da Administração, Coordenadoria do Departamento de Licitação e Departamento de Processo Legislativo da Câmara da Estância Turística de Salto.</w:t>
      </w:r>
    </w:p>
    <w:p w14:paraId="19198786" w14:textId="1B6F015B" w:rsidR="00247DE8" w:rsidRPr="00247DE8" w:rsidRDefault="002C12AA" w:rsidP="00267405">
      <w:pPr>
        <w:pStyle w:val="PargrafodaLista"/>
        <w:numPr>
          <w:ilvl w:val="1"/>
          <w:numId w:val="5"/>
        </w:numPr>
        <w:spacing w:after="35" w:line="276" w:lineRule="auto"/>
        <w:jc w:val="both"/>
        <w:rPr>
          <w:rFonts w:ascii="Arial" w:hAnsi="Arial" w:cs="Arial"/>
          <w:sz w:val="24"/>
          <w:szCs w:val="24"/>
        </w:rPr>
      </w:pPr>
      <w:r w:rsidRPr="00247DE8">
        <w:rPr>
          <w:rFonts w:ascii="Arial" w:hAnsi="Arial" w:cs="Arial"/>
          <w:color w:val="000000" w:themeColor="text1"/>
          <w:sz w:val="24"/>
          <w:szCs w:val="24"/>
        </w:rPr>
        <w:t xml:space="preserve">O valor estimado da contratação é de </w:t>
      </w:r>
      <w:r w:rsidRPr="00247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B45856">
        <w:rPr>
          <w:rFonts w:ascii="Arial" w:hAnsi="Arial" w:cs="Arial"/>
          <w:b/>
          <w:bCs/>
          <w:color w:val="000000" w:themeColor="text1"/>
          <w:sz w:val="24"/>
          <w:szCs w:val="24"/>
        </w:rPr>
        <w:t>6.365,00 (seis mil, trezentos e sessenta e cinco reais</w:t>
      </w:r>
      <w:r w:rsidRPr="00247DE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Pr="00247DE8">
        <w:rPr>
          <w:rFonts w:ascii="Arial" w:hAnsi="Arial" w:cs="Arial"/>
          <w:color w:val="000000" w:themeColor="text1"/>
          <w:sz w:val="24"/>
          <w:szCs w:val="24"/>
        </w:rPr>
        <w:t xml:space="preserve">, considerando-se o </w:t>
      </w:r>
      <w:r w:rsidR="009718BE">
        <w:rPr>
          <w:rFonts w:ascii="Arial" w:hAnsi="Arial" w:cs="Arial"/>
          <w:color w:val="000000" w:themeColor="text1"/>
          <w:sz w:val="24"/>
          <w:szCs w:val="24"/>
        </w:rPr>
        <w:t>menor valor apurado mediante</w:t>
      </w:r>
      <w:r w:rsidR="008D634C">
        <w:rPr>
          <w:rFonts w:ascii="Arial" w:hAnsi="Arial" w:cs="Arial"/>
          <w:color w:val="000000" w:themeColor="text1"/>
          <w:sz w:val="24"/>
          <w:szCs w:val="24"/>
        </w:rPr>
        <w:t xml:space="preserve"> pesquisa direta junto a potenciais fornecedores.</w:t>
      </w:r>
    </w:p>
    <w:p w14:paraId="65822A31" w14:textId="77777777" w:rsidR="00247DE8" w:rsidRPr="00247DE8" w:rsidRDefault="00843551" w:rsidP="00267405">
      <w:pPr>
        <w:pStyle w:val="PargrafodaLista"/>
        <w:numPr>
          <w:ilvl w:val="1"/>
          <w:numId w:val="5"/>
        </w:numPr>
        <w:spacing w:after="35" w:line="276" w:lineRule="auto"/>
        <w:jc w:val="both"/>
        <w:rPr>
          <w:rFonts w:ascii="Arial" w:hAnsi="Arial" w:cs="Arial"/>
          <w:sz w:val="24"/>
          <w:szCs w:val="24"/>
        </w:rPr>
      </w:pPr>
      <w:r w:rsidRPr="00247DE8">
        <w:rPr>
          <w:rFonts w:ascii="Arial" w:hAnsi="Arial" w:cs="Arial"/>
          <w:color w:val="auto"/>
          <w:sz w:val="24"/>
          <w:szCs w:val="24"/>
        </w:rPr>
        <w:t xml:space="preserve">O fornecedor será selecionado por meio da realização de procedimento de dispensa eletrônica de licitação, com fundamento na hipótese do art. 75, inciso II, da Lei nº 14.133/2021, que culminará com a seleção </w:t>
      </w:r>
      <w:r w:rsidR="008B3CC3" w:rsidRPr="00247DE8">
        <w:rPr>
          <w:rFonts w:ascii="Arial" w:hAnsi="Arial" w:cs="Arial"/>
          <w:color w:val="auto"/>
          <w:sz w:val="24"/>
          <w:szCs w:val="24"/>
        </w:rPr>
        <w:t>da melhor proposta.</w:t>
      </w:r>
    </w:p>
    <w:p w14:paraId="45E897F4" w14:textId="3503FDB8" w:rsidR="00C93B87" w:rsidRPr="00247DE8" w:rsidRDefault="00C93B87" w:rsidP="00267405">
      <w:pPr>
        <w:pStyle w:val="PargrafodaLista"/>
        <w:numPr>
          <w:ilvl w:val="1"/>
          <w:numId w:val="5"/>
        </w:numPr>
        <w:spacing w:after="35" w:line="276" w:lineRule="auto"/>
        <w:jc w:val="both"/>
        <w:rPr>
          <w:rFonts w:ascii="Arial" w:hAnsi="Arial" w:cs="Arial"/>
          <w:sz w:val="24"/>
          <w:szCs w:val="24"/>
        </w:rPr>
      </w:pPr>
      <w:r w:rsidRPr="00247DE8">
        <w:rPr>
          <w:rFonts w:ascii="Arial" w:hAnsi="Arial" w:cs="Arial"/>
          <w:sz w:val="24"/>
          <w:szCs w:val="24"/>
        </w:rPr>
        <w:t xml:space="preserve">Para esta contratação, será adotado o critério de </w:t>
      </w:r>
      <w:r w:rsidRPr="00247DE8">
        <w:rPr>
          <w:rFonts w:ascii="Arial" w:hAnsi="Arial" w:cs="Arial"/>
          <w:b/>
          <w:bCs/>
          <w:sz w:val="24"/>
          <w:szCs w:val="24"/>
        </w:rPr>
        <w:t xml:space="preserve">menor preço unitário </w:t>
      </w:r>
      <w:r w:rsidR="0072101E" w:rsidRPr="00247DE8">
        <w:rPr>
          <w:rFonts w:ascii="Arial" w:hAnsi="Arial" w:cs="Arial"/>
          <w:b/>
          <w:bCs/>
          <w:sz w:val="24"/>
          <w:szCs w:val="24"/>
        </w:rPr>
        <w:t>global,</w:t>
      </w:r>
      <w:r w:rsidRPr="00247DE8">
        <w:rPr>
          <w:rFonts w:ascii="Arial" w:hAnsi="Arial" w:cs="Arial"/>
          <w:sz w:val="24"/>
          <w:szCs w:val="24"/>
        </w:rPr>
        <w:t xml:space="preserve"> pois</w:t>
      </w:r>
      <w:r w:rsidRPr="00247D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7DE8">
        <w:rPr>
          <w:rFonts w:ascii="Arial" w:hAnsi="Arial" w:cs="Arial"/>
          <w:sz w:val="24"/>
          <w:szCs w:val="24"/>
        </w:rPr>
        <w:t>identifica-se a existência de itens de características semelhantes, em geral fornecidos por empresas do mesmo ramo de atividades. O agrupamento desses itens em lotes poderá ser mais atrativo por gerarem maior valor de contratação futura, possibilitar maior economia de escala com a redução de preços por parte das licitantes em razão de maior volume de negócios e poderá ainda diminuir as chances de desinteresse dos licitantes por itens não tão atrativos por conta de baixo valor.</w:t>
      </w:r>
    </w:p>
    <w:p w14:paraId="25B92AE4" w14:textId="77777777" w:rsidR="00A90236" w:rsidRPr="00A90236" w:rsidRDefault="00A90236" w:rsidP="002674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 </w:t>
      </w:r>
    </w:p>
    <w:p w14:paraId="4BAF453E" w14:textId="7CC46A79" w:rsidR="00A90236" w:rsidRDefault="00A90236" w:rsidP="00267405">
      <w:pPr>
        <w:pStyle w:val="Ttulo1"/>
        <w:numPr>
          <w:ilvl w:val="0"/>
          <w:numId w:val="5"/>
        </w:numPr>
        <w:spacing w:line="276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14:paraId="1C1F6DCF" w14:textId="77777777" w:rsidR="00A90236" w:rsidRPr="00A90236" w:rsidRDefault="00A90236" w:rsidP="00267405">
      <w:pPr>
        <w:pStyle w:val="PargrafodaLista"/>
        <w:spacing w:line="276" w:lineRule="auto"/>
        <w:ind w:left="408"/>
      </w:pPr>
    </w:p>
    <w:p w14:paraId="0AFA6C37" w14:textId="1215E179" w:rsidR="00A90236" w:rsidRDefault="00F65979" w:rsidP="00B45856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contratação é fundamentada n</w:t>
      </w:r>
      <w:r w:rsidR="00B45856">
        <w:rPr>
          <w:rFonts w:ascii="Arial" w:hAnsi="Arial" w:cs="Arial"/>
          <w:sz w:val="24"/>
          <w:szCs w:val="24"/>
        </w:rPr>
        <w:t>a necessidade de substituição das persianas das salas citadas no item 1.1, instaladas nes</w:t>
      </w:r>
      <w:r w:rsidR="00AD15E4">
        <w:rPr>
          <w:rFonts w:ascii="Arial" w:hAnsi="Arial" w:cs="Arial"/>
          <w:sz w:val="24"/>
          <w:szCs w:val="24"/>
        </w:rPr>
        <w:t>ta Casa</w:t>
      </w:r>
      <w:r w:rsidR="00B45856">
        <w:rPr>
          <w:rFonts w:ascii="Arial" w:hAnsi="Arial" w:cs="Arial"/>
          <w:sz w:val="24"/>
          <w:szCs w:val="24"/>
        </w:rPr>
        <w:t xml:space="preserve">, </w:t>
      </w:r>
      <w:r w:rsidR="009718BE">
        <w:rPr>
          <w:rFonts w:ascii="Arial" w:hAnsi="Arial" w:cs="Arial"/>
          <w:sz w:val="24"/>
          <w:szCs w:val="24"/>
        </w:rPr>
        <w:t xml:space="preserve">visando a substituição </w:t>
      </w:r>
      <w:r w:rsidR="00B45856">
        <w:rPr>
          <w:rFonts w:ascii="Arial" w:hAnsi="Arial" w:cs="Arial"/>
          <w:sz w:val="24"/>
          <w:szCs w:val="24"/>
        </w:rPr>
        <w:t>das defeituosas e/ou desgastadas pela ação do tempo.</w:t>
      </w:r>
    </w:p>
    <w:p w14:paraId="462D5079" w14:textId="77777777" w:rsidR="00B45856" w:rsidRPr="00A90236" w:rsidRDefault="00B45856" w:rsidP="00B45856">
      <w:pPr>
        <w:pStyle w:val="PargrafodaLista"/>
        <w:spacing w:after="0" w:line="276" w:lineRule="auto"/>
        <w:ind w:left="732"/>
        <w:jc w:val="both"/>
        <w:rPr>
          <w:rFonts w:ascii="Arial" w:hAnsi="Arial" w:cs="Arial"/>
          <w:sz w:val="24"/>
          <w:szCs w:val="24"/>
        </w:rPr>
      </w:pPr>
    </w:p>
    <w:p w14:paraId="44164116" w14:textId="4FDDF017" w:rsidR="00A90236" w:rsidRDefault="00A90236" w:rsidP="00267405">
      <w:pPr>
        <w:pStyle w:val="Ttulo1"/>
        <w:numPr>
          <w:ilvl w:val="0"/>
          <w:numId w:val="5"/>
        </w:numPr>
        <w:spacing w:line="276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 xml:space="preserve">Especificação </w:t>
      </w:r>
      <w:r w:rsidR="00E8217D">
        <w:rPr>
          <w:rFonts w:ascii="Arial" w:hAnsi="Arial" w:cs="Arial"/>
          <w:b/>
          <w:bCs/>
          <w:sz w:val="24"/>
          <w:szCs w:val="24"/>
        </w:rPr>
        <w:t>dos Itens</w:t>
      </w:r>
    </w:p>
    <w:p w14:paraId="13B058D5" w14:textId="77777777" w:rsidR="00285877" w:rsidRPr="00285877" w:rsidRDefault="00285877" w:rsidP="00285877"/>
    <w:tbl>
      <w:tblPr>
        <w:tblStyle w:val="TableGrid"/>
        <w:tblW w:w="7938" w:type="dxa"/>
        <w:jc w:val="center"/>
        <w:tblInd w:w="0" w:type="dxa"/>
        <w:tblCellMar>
          <w:top w:w="54" w:type="dxa"/>
          <w:left w:w="77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276"/>
        <w:gridCol w:w="1275"/>
      </w:tblGrid>
      <w:tr w:rsidR="00285877" w:rsidRPr="00A90236" w14:paraId="6015329B" w14:textId="77777777" w:rsidTr="00E55B67">
        <w:trPr>
          <w:trHeight w:val="62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DAC77B" w14:textId="77777777" w:rsidR="00285877" w:rsidRPr="00A90236" w:rsidRDefault="00285877" w:rsidP="00E55B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37DF1" w14:textId="77777777" w:rsidR="00285877" w:rsidRPr="00A90236" w:rsidRDefault="00285877" w:rsidP="00E55B67">
            <w:pPr>
              <w:spacing w:line="259" w:lineRule="auto"/>
              <w:ind w:left="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Descrição do item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37299" w14:textId="77777777" w:rsidR="00285877" w:rsidRPr="00A90236" w:rsidRDefault="00285877" w:rsidP="00E55B67">
            <w:pPr>
              <w:spacing w:line="259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02EB9" w14:textId="77777777" w:rsidR="00285877" w:rsidRPr="00A90236" w:rsidRDefault="00285877" w:rsidP="00E55B67">
            <w:pPr>
              <w:spacing w:line="259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t>Medida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D5290" w14:textId="77777777" w:rsidR="00285877" w:rsidRPr="00064417" w:rsidRDefault="00285877" w:rsidP="00E55B67">
            <w:pPr>
              <w:spacing w:line="259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417">
              <w:rPr>
                <w:rFonts w:ascii="Arial" w:hAnsi="Arial" w:cs="Arial"/>
                <w:b/>
                <w:bCs/>
                <w:sz w:val="24"/>
                <w:szCs w:val="24"/>
              </w:rPr>
              <w:t>Valor R$</w:t>
            </w:r>
          </w:p>
        </w:tc>
      </w:tr>
      <w:tr w:rsidR="00285877" w:rsidRPr="0005456F" w14:paraId="77CB8891" w14:textId="77777777" w:rsidTr="00E55B67">
        <w:trPr>
          <w:trHeight w:val="22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4B69" w14:textId="77777777" w:rsidR="00285877" w:rsidRPr="00A90236" w:rsidRDefault="00285877" w:rsidP="00E55B67">
            <w:pPr>
              <w:spacing w:line="259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236">
              <w:rPr>
                <w:rFonts w:ascii="Arial" w:eastAsia="Bookman Old Style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D296" w14:textId="1D19C9F5" w:rsidR="00285877" w:rsidRPr="000C7174" w:rsidRDefault="00285877" w:rsidP="00E55B67">
            <w:pPr>
              <w:tabs>
                <w:tab w:val="num" w:pos="720"/>
                <w:tab w:val="num" w:pos="1440"/>
              </w:tabs>
              <w:ind w:left="3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Persiana em rolo </w:t>
            </w:r>
            <w:r w:rsidR="00B45856">
              <w:rPr>
                <w:rFonts w:ascii="Arial" w:hAnsi="Arial" w:cs="Arial"/>
                <w:sz w:val="24"/>
                <w:szCs w:val="24"/>
              </w:rPr>
              <w:t xml:space="preserve">dual </w:t>
            </w:r>
            <w:proofErr w:type="spellStart"/>
            <w:r w:rsidR="00B45856">
              <w:rPr>
                <w:rFonts w:ascii="Arial" w:hAnsi="Arial" w:cs="Arial"/>
                <w:sz w:val="24"/>
                <w:szCs w:val="24"/>
              </w:rPr>
              <w:t>vision</w:t>
            </w:r>
            <w:proofErr w:type="spellEnd"/>
            <w:r w:rsidR="00B45856">
              <w:rPr>
                <w:rFonts w:ascii="Arial" w:hAnsi="Arial" w:cs="Arial"/>
                <w:sz w:val="24"/>
                <w:szCs w:val="24"/>
              </w:rPr>
              <w:t xml:space="preserve"> sem </w:t>
            </w:r>
            <w:proofErr w:type="spellStart"/>
            <w:r w:rsidR="00B45856">
              <w:rPr>
                <w:rFonts w:ascii="Arial" w:hAnsi="Arial" w:cs="Arial"/>
                <w:sz w:val="24"/>
                <w:szCs w:val="24"/>
              </w:rPr>
              <w:t>bandô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9D5B" w14:textId="10E44239" w:rsidR="00285877" w:rsidRPr="00485A86" w:rsidRDefault="00285877" w:rsidP="00E55B67">
            <w:pPr>
              <w:spacing w:line="259" w:lineRule="auto"/>
              <w:ind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A8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4585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963B" w14:textId="77777777" w:rsidR="00285877" w:rsidRPr="00485A86" w:rsidRDefault="00285877" w:rsidP="00E55B67">
            <w:pPr>
              <w:spacing w:line="259" w:lineRule="auto"/>
              <w:ind w:left="5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A86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3E1D" w14:textId="77777777" w:rsidR="00285877" w:rsidRPr="0005456F" w:rsidRDefault="00285877" w:rsidP="00E55B67">
            <w:pPr>
              <w:spacing w:line="259" w:lineRule="auto"/>
              <w:ind w:right="56"/>
              <w:jc w:val="center"/>
              <w:rPr>
                <w:rFonts w:ascii="Arial" w:hAnsi="Arial" w:cs="Arial"/>
              </w:rPr>
            </w:pPr>
          </w:p>
        </w:tc>
      </w:tr>
    </w:tbl>
    <w:p w14:paraId="09054C5B" w14:textId="77777777" w:rsidR="00C06B35" w:rsidRPr="00C06B35" w:rsidRDefault="00C06B35" w:rsidP="00C06B35">
      <w:pPr>
        <w:pStyle w:val="PargrafodaLista"/>
        <w:spacing w:line="240" w:lineRule="auto"/>
        <w:ind w:left="732"/>
        <w:rPr>
          <w:bCs/>
        </w:rPr>
      </w:pPr>
    </w:p>
    <w:p w14:paraId="58E45BE8" w14:textId="2B4EE486" w:rsidR="00640F85" w:rsidRPr="0046636A" w:rsidRDefault="00C06B35" w:rsidP="0046636A">
      <w:pPr>
        <w:pStyle w:val="PargrafodaLista"/>
        <w:numPr>
          <w:ilvl w:val="1"/>
          <w:numId w:val="5"/>
        </w:numPr>
        <w:spacing w:line="240" w:lineRule="auto"/>
        <w:rPr>
          <w:bCs/>
        </w:rPr>
      </w:pPr>
      <w:r w:rsidRPr="00064417">
        <w:rPr>
          <w:rFonts w:ascii="Arial" w:hAnsi="Arial" w:cs="Arial"/>
          <w:b/>
          <w:sz w:val="24"/>
          <w:szCs w:val="24"/>
        </w:rPr>
        <w:t>O preço deverá compreender a desmontagem da persiana existente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64417">
        <w:rPr>
          <w:rFonts w:ascii="Arial" w:hAnsi="Arial" w:cs="Arial"/>
          <w:b/>
          <w:sz w:val="24"/>
          <w:szCs w:val="24"/>
        </w:rPr>
        <w:t>entrega e montagem no Prédio Principal da Câmara</w:t>
      </w:r>
      <w:r>
        <w:rPr>
          <w:rFonts w:ascii="Arial" w:hAnsi="Arial" w:cs="Arial"/>
          <w:b/>
          <w:sz w:val="24"/>
          <w:szCs w:val="24"/>
        </w:rPr>
        <w:t>.</w:t>
      </w:r>
    </w:p>
    <w:p w14:paraId="5FE1835C" w14:textId="23A054DD" w:rsidR="00A90236" w:rsidRPr="008D634C" w:rsidRDefault="00A90236" w:rsidP="00267405">
      <w:pPr>
        <w:spacing w:after="0" w:line="240" w:lineRule="auto"/>
        <w:ind w:left="1213"/>
        <w:jc w:val="both"/>
        <w:rPr>
          <w:rFonts w:ascii="Arial" w:hAnsi="Arial" w:cs="Arial"/>
          <w:bCs/>
          <w:sz w:val="24"/>
          <w:szCs w:val="24"/>
        </w:rPr>
      </w:pPr>
      <w:r w:rsidRPr="008D634C">
        <w:rPr>
          <w:rFonts w:ascii="Arial" w:eastAsia="Bookman Old Style" w:hAnsi="Arial" w:cs="Arial"/>
          <w:bCs/>
          <w:sz w:val="24"/>
          <w:szCs w:val="24"/>
        </w:rPr>
        <w:t xml:space="preserve"> </w:t>
      </w:r>
    </w:p>
    <w:p w14:paraId="697948CB" w14:textId="006C6AC1" w:rsidR="00A90236" w:rsidRDefault="00A90236" w:rsidP="00267405">
      <w:pPr>
        <w:pStyle w:val="Ttulo1"/>
        <w:numPr>
          <w:ilvl w:val="0"/>
          <w:numId w:val="7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>Local d</w:t>
      </w:r>
      <w:r w:rsidR="007A4A14">
        <w:rPr>
          <w:rFonts w:ascii="Arial" w:hAnsi="Arial" w:cs="Arial"/>
          <w:b/>
          <w:bCs/>
          <w:sz w:val="24"/>
          <w:szCs w:val="24"/>
        </w:rPr>
        <w:t>a</w:t>
      </w:r>
      <w:r w:rsidRPr="00A90236">
        <w:rPr>
          <w:rFonts w:ascii="Arial" w:hAnsi="Arial" w:cs="Arial"/>
          <w:b/>
          <w:bCs/>
          <w:sz w:val="24"/>
          <w:szCs w:val="24"/>
        </w:rPr>
        <w:t xml:space="preserve"> </w:t>
      </w:r>
      <w:r w:rsidR="008D634C">
        <w:rPr>
          <w:rFonts w:ascii="Arial" w:hAnsi="Arial" w:cs="Arial"/>
          <w:b/>
          <w:bCs/>
          <w:sz w:val="24"/>
          <w:szCs w:val="24"/>
        </w:rPr>
        <w:t>entrega dos bens</w:t>
      </w:r>
    </w:p>
    <w:p w14:paraId="6120908B" w14:textId="38325F8E" w:rsidR="007A4A14" w:rsidRPr="007A4A14" w:rsidRDefault="007A4A14" w:rsidP="00267405">
      <w:pPr>
        <w:spacing w:line="240" w:lineRule="auto"/>
      </w:pPr>
      <w:r>
        <w:tab/>
      </w:r>
      <w:r>
        <w:tab/>
      </w:r>
    </w:p>
    <w:p w14:paraId="7E600144" w14:textId="3D58F4DE" w:rsidR="00A90236" w:rsidRPr="008D634C" w:rsidRDefault="001D0144" w:rsidP="00267405">
      <w:pPr>
        <w:spacing w:after="0" w:line="276" w:lineRule="auto"/>
        <w:ind w:left="567" w:right="5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7A4A14" w:rsidRPr="00E60DEF">
        <w:rPr>
          <w:rFonts w:ascii="Arial" w:hAnsi="Arial" w:cs="Arial"/>
          <w:b/>
          <w:bCs/>
          <w:sz w:val="24"/>
          <w:szCs w:val="24"/>
        </w:rPr>
        <w:t>.1</w:t>
      </w:r>
      <w:r w:rsidR="007A4A14" w:rsidRPr="00E60DEF">
        <w:rPr>
          <w:rFonts w:ascii="Arial" w:hAnsi="Arial" w:cs="Arial"/>
          <w:sz w:val="24"/>
          <w:szCs w:val="24"/>
        </w:rPr>
        <w:t>.</w:t>
      </w:r>
      <w:r w:rsidR="007A4A14" w:rsidRPr="00E60DEF">
        <w:rPr>
          <w:rFonts w:ascii="Arial" w:hAnsi="Arial" w:cs="Arial"/>
          <w:sz w:val="24"/>
          <w:szCs w:val="24"/>
        </w:rPr>
        <w:tab/>
      </w:r>
      <w:r w:rsidR="008D634C">
        <w:rPr>
          <w:rFonts w:ascii="Arial" w:hAnsi="Arial" w:cs="Arial"/>
          <w:sz w:val="24"/>
          <w:szCs w:val="24"/>
        </w:rPr>
        <w:t>Os bens deverão ser entregues</w:t>
      </w:r>
      <w:r w:rsidR="00E60DEF" w:rsidRPr="00E60DEF">
        <w:rPr>
          <w:rFonts w:ascii="Arial" w:hAnsi="Arial" w:cs="Arial"/>
          <w:sz w:val="24"/>
          <w:szCs w:val="24"/>
        </w:rPr>
        <w:t xml:space="preserve"> na Avenida Dom Pedro II, nº 385, Centro, Salto/SP (Prédio Principal)</w:t>
      </w:r>
      <w:r w:rsidR="008D634C">
        <w:rPr>
          <w:rFonts w:ascii="Arial" w:hAnsi="Arial" w:cs="Arial"/>
          <w:sz w:val="24"/>
          <w:szCs w:val="24"/>
        </w:rPr>
        <w:t>.</w:t>
      </w:r>
    </w:p>
    <w:p w14:paraId="441D7E52" w14:textId="77777777" w:rsidR="00A90236" w:rsidRPr="00A90236" w:rsidRDefault="00A90236" w:rsidP="002674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color w:val="0C0C0C"/>
          <w:sz w:val="24"/>
          <w:szCs w:val="24"/>
        </w:rPr>
        <w:t xml:space="preserve"> </w:t>
      </w:r>
    </w:p>
    <w:p w14:paraId="3A83E9EE" w14:textId="7CA8E7B9" w:rsidR="00A90236" w:rsidRDefault="00A90236" w:rsidP="00267405">
      <w:pPr>
        <w:pStyle w:val="Ttulo1"/>
        <w:numPr>
          <w:ilvl w:val="0"/>
          <w:numId w:val="7"/>
        </w:numPr>
        <w:spacing w:line="240" w:lineRule="auto"/>
        <w:ind w:left="0" w:firstLine="0"/>
        <w:jc w:val="both"/>
        <w:rPr>
          <w:rFonts w:ascii="Arial" w:eastAsia="Bookman Old Style" w:hAnsi="Arial" w:cs="Arial"/>
          <w:b/>
          <w:bCs/>
          <w:color w:val="0C0C0C"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>Prazo de entrega ou execução</w:t>
      </w:r>
      <w:r w:rsidRPr="00A90236">
        <w:rPr>
          <w:rFonts w:ascii="Arial" w:eastAsia="Bookman Old Style" w:hAnsi="Arial" w:cs="Arial"/>
          <w:b/>
          <w:bCs/>
          <w:color w:val="0C0C0C"/>
          <w:sz w:val="24"/>
          <w:szCs w:val="24"/>
        </w:rPr>
        <w:t xml:space="preserve"> </w:t>
      </w:r>
    </w:p>
    <w:p w14:paraId="0AC9D97B" w14:textId="77777777" w:rsidR="001D0144" w:rsidRPr="001D0144" w:rsidRDefault="001D0144" w:rsidP="00267405">
      <w:pPr>
        <w:pStyle w:val="PargrafodaLista"/>
        <w:spacing w:line="240" w:lineRule="auto"/>
      </w:pPr>
    </w:p>
    <w:p w14:paraId="71B216A4" w14:textId="114713C4" w:rsidR="00A90236" w:rsidRPr="00B35A0B" w:rsidRDefault="001D0144" w:rsidP="00267405">
      <w:p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B35A0B">
        <w:rPr>
          <w:rFonts w:ascii="Arial" w:hAnsi="Arial" w:cs="Arial"/>
          <w:b/>
          <w:bCs/>
          <w:sz w:val="24"/>
          <w:szCs w:val="24"/>
        </w:rPr>
        <w:t>5</w:t>
      </w:r>
      <w:r w:rsidR="00351B94" w:rsidRPr="00B35A0B">
        <w:rPr>
          <w:rFonts w:ascii="Arial" w:hAnsi="Arial" w:cs="Arial"/>
          <w:b/>
          <w:bCs/>
          <w:sz w:val="24"/>
          <w:szCs w:val="24"/>
        </w:rPr>
        <w:t>.1.</w:t>
      </w:r>
      <w:r w:rsidR="00351B94" w:rsidRPr="00B35A0B">
        <w:rPr>
          <w:rFonts w:ascii="Arial" w:hAnsi="Arial" w:cs="Arial"/>
          <w:sz w:val="24"/>
          <w:szCs w:val="24"/>
        </w:rPr>
        <w:tab/>
      </w:r>
      <w:r w:rsidR="00A90236" w:rsidRPr="00B35A0B">
        <w:rPr>
          <w:rFonts w:ascii="Arial" w:hAnsi="Arial" w:cs="Arial"/>
          <w:sz w:val="24"/>
          <w:szCs w:val="24"/>
        </w:rPr>
        <w:t xml:space="preserve">O prazo previsto para entrega é de até 10 (dez) dias úteis </w:t>
      </w:r>
      <w:r w:rsidR="00B22C3E" w:rsidRPr="00B35A0B">
        <w:rPr>
          <w:rFonts w:ascii="Arial" w:hAnsi="Arial" w:cs="Arial"/>
          <w:sz w:val="24"/>
          <w:szCs w:val="24"/>
        </w:rPr>
        <w:t>da emissão da</w:t>
      </w:r>
      <w:r w:rsidR="00B35A0B" w:rsidRPr="00B35A0B">
        <w:rPr>
          <w:rFonts w:ascii="Arial" w:hAnsi="Arial" w:cs="Arial"/>
          <w:sz w:val="24"/>
          <w:szCs w:val="24"/>
        </w:rPr>
        <w:t xml:space="preserve"> </w:t>
      </w:r>
      <w:r w:rsidR="00B22C3E" w:rsidRPr="00B35A0B">
        <w:rPr>
          <w:rFonts w:ascii="Arial" w:hAnsi="Arial" w:cs="Arial"/>
          <w:sz w:val="24"/>
          <w:szCs w:val="24"/>
        </w:rPr>
        <w:t>autorização de fornecimento e/ou da nota de empenho.</w:t>
      </w:r>
    </w:p>
    <w:p w14:paraId="322AD4A2" w14:textId="55B41498" w:rsidR="00A90236" w:rsidRPr="00A90236" w:rsidRDefault="00A90236" w:rsidP="00267405">
      <w:pPr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 </w:t>
      </w:r>
    </w:p>
    <w:p w14:paraId="255AF093" w14:textId="79758966" w:rsidR="00A90236" w:rsidRPr="00B22C3E" w:rsidRDefault="00A90236" w:rsidP="00267405">
      <w:pPr>
        <w:pStyle w:val="PargrafodaLista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B22C3E">
        <w:rPr>
          <w:rFonts w:ascii="Arial" w:hAnsi="Arial" w:cs="Arial"/>
          <w:b/>
          <w:bCs/>
          <w:sz w:val="24"/>
          <w:szCs w:val="24"/>
        </w:rPr>
        <w:t xml:space="preserve">Faturamento e Pagamento </w:t>
      </w:r>
    </w:p>
    <w:p w14:paraId="3FA00891" w14:textId="77777777" w:rsidR="00B22C3E" w:rsidRPr="00B22C3E" w:rsidRDefault="00B22C3E" w:rsidP="00267405">
      <w:pPr>
        <w:pStyle w:val="PargrafodaLista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CBF9CA" w14:textId="7550B1C8" w:rsidR="00A90236" w:rsidRPr="00A90236" w:rsidRDefault="001D0144" w:rsidP="00267405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51B94" w:rsidRPr="00351B94">
        <w:rPr>
          <w:rFonts w:ascii="Arial" w:hAnsi="Arial" w:cs="Arial"/>
          <w:b/>
          <w:bCs/>
          <w:sz w:val="24"/>
          <w:szCs w:val="24"/>
        </w:rPr>
        <w:t>.1.</w:t>
      </w:r>
      <w:r w:rsidR="00351B94">
        <w:rPr>
          <w:rFonts w:ascii="Arial" w:hAnsi="Arial" w:cs="Arial"/>
          <w:sz w:val="24"/>
          <w:szCs w:val="24"/>
        </w:rPr>
        <w:tab/>
      </w:r>
      <w:r w:rsidR="00A90236" w:rsidRPr="00A90236">
        <w:rPr>
          <w:rFonts w:ascii="Arial" w:hAnsi="Arial" w:cs="Arial"/>
          <w:sz w:val="24"/>
          <w:szCs w:val="24"/>
        </w:rPr>
        <w:t>A empresa deverá emitir nota fiscal, informando número do Empenho e Autorização de Fornecimento</w:t>
      </w:r>
      <w:r w:rsidR="00815217">
        <w:rPr>
          <w:rFonts w:ascii="Arial" w:hAnsi="Arial" w:cs="Arial"/>
          <w:sz w:val="24"/>
          <w:szCs w:val="24"/>
        </w:rPr>
        <w:t xml:space="preserve"> e os dados bancários para o pagamento.</w:t>
      </w:r>
    </w:p>
    <w:p w14:paraId="283A91AD" w14:textId="1A7E75AF" w:rsidR="00A90236" w:rsidRDefault="001D0144" w:rsidP="00267405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51B94" w:rsidRPr="00351B94">
        <w:rPr>
          <w:rFonts w:ascii="Arial" w:hAnsi="Arial" w:cs="Arial"/>
          <w:b/>
          <w:bCs/>
          <w:sz w:val="24"/>
          <w:szCs w:val="24"/>
        </w:rPr>
        <w:t>.2</w:t>
      </w:r>
      <w:r w:rsidR="00351B94">
        <w:rPr>
          <w:rFonts w:ascii="Arial" w:hAnsi="Arial" w:cs="Arial"/>
          <w:sz w:val="24"/>
          <w:szCs w:val="24"/>
        </w:rPr>
        <w:t>.</w:t>
      </w:r>
      <w:r w:rsidR="00351B94">
        <w:rPr>
          <w:rFonts w:ascii="Arial" w:hAnsi="Arial" w:cs="Arial"/>
          <w:sz w:val="24"/>
          <w:szCs w:val="24"/>
        </w:rPr>
        <w:tab/>
      </w:r>
      <w:r w:rsidR="00A90236" w:rsidRPr="00A90236">
        <w:rPr>
          <w:rFonts w:ascii="Arial" w:hAnsi="Arial" w:cs="Arial"/>
          <w:sz w:val="24"/>
          <w:szCs w:val="24"/>
        </w:rPr>
        <w:t xml:space="preserve">O pagamento </w:t>
      </w:r>
      <w:r>
        <w:rPr>
          <w:rFonts w:ascii="Arial" w:hAnsi="Arial" w:cs="Arial"/>
          <w:sz w:val="24"/>
          <w:szCs w:val="24"/>
        </w:rPr>
        <w:t>será</w:t>
      </w:r>
      <w:r w:rsidR="00A90236" w:rsidRPr="00A90236">
        <w:rPr>
          <w:rFonts w:ascii="Arial" w:hAnsi="Arial" w:cs="Arial"/>
          <w:sz w:val="24"/>
          <w:szCs w:val="24"/>
        </w:rPr>
        <w:t xml:space="preserve"> realizado em até 10 (dez) dias </w:t>
      </w:r>
      <w:r>
        <w:rPr>
          <w:rFonts w:ascii="Arial" w:hAnsi="Arial" w:cs="Arial"/>
          <w:sz w:val="24"/>
          <w:szCs w:val="24"/>
        </w:rPr>
        <w:t>após recebimento dos produtos e</w:t>
      </w:r>
      <w:r w:rsidR="00A90236" w:rsidRPr="00A90236">
        <w:rPr>
          <w:rFonts w:ascii="Arial" w:hAnsi="Arial" w:cs="Arial"/>
          <w:sz w:val="24"/>
          <w:szCs w:val="24"/>
        </w:rPr>
        <w:t xml:space="preserve"> da nota fiscal</w:t>
      </w:r>
      <w:r>
        <w:rPr>
          <w:rFonts w:ascii="Arial" w:hAnsi="Arial" w:cs="Arial"/>
          <w:sz w:val="24"/>
          <w:szCs w:val="24"/>
        </w:rPr>
        <w:t>.</w:t>
      </w:r>
    </w:p>
    <w:p w14:paraId="69F364C6" w14:textId="17D94EC8" w:rsidR="00A90236" w:rsidRPr="00A90236" w:rsidRDefault="00A90236" w:rsidP="00267405">
      <w:pPr>
        <w:spacing w:after="0" w:line="240" w:lineRule="auto"/>
        <w:ind w:left="505"/>
        <w:jc w:val="both"/>
        <w:rPr>
          <w:rFonts w:ascii="Arial" w:hAnsi="Arial" w:cs="Arial"/>
          <w:sz w:val="24"/>
          <w:szCs w:val="24"/>
        </w:rPr>
      </w:pPr>
    </w:p>
    <w:p w14:paraId="396DF259" w14:textId="77777777" w:rsidR="00A90236" w:rsidRPr="00B22C3E" w:rsidRDefault="00A90236" w:rsidP="00267405">
      <w:pPr>
        <w:numPr>
          <w:ilvl w:val="0"/>
          <w:numId w:val="1"/>
        </w:numPr>
        <w:spacing w:after="9" w:line="276" w:lineRule="auto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eastAsia="Bookman Old Style" w:hAnsi="Arial" w:cs="Arial"/>
          <w:b/>
          <w:sz w:val="24"/>
          <w:szCs w:val="24"/>
        </w:rPr>
        <w:t xml:space="preserve">Unidade Solicitante </w:t>
      </w:r>
    </w:p>
    <w:p w14:paraId="12E93607" w14:textId="77777777" w:rsidR="00B22C3E" w:rsidRPr="00A90236" w:rsidRDefault="00B22C3E" w:rsidP="00267405">
      <w:pPr>
        <w:spacing w:after="9" w:line="276" w:lineRule="auto"/>
        <w:jc w:val="both"/>
        <w:rPr>
          <w:rFonts w:ascii="Arial" w:hAnsi="Arial" w:cs="Arial"/>
          <w:sz w:val="24"/>
          <w:szCs w:val="24"/>
        </w:rPr>
      </w:pPr>
    </w:p>
    <w:p w14:paraId="49F701D2" w14:textId="3A498295" w:rsidR="00A90236" w:rsidRPr="00A90236" w:rsidRDefault="00351B94" w:rsidP="00267405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51B94">
        <w:rPr>
          <w:rFonts w:ascii="Arial" w:hAnsi="Arial" w:cs="Arial"/>
          <w:b/>
          <w:bCs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ab/>
      </w:r>
      <w:r w:rsidR="00B45856">
        <w:rPr>
          <w:rFonts w:ascii="Arial" w:hAnsi="Arial" w:cs="Arial"/>
          <w:sz w:val="24"/>
          <w:szCs w:val="24"/>
        </w:rPr>
        <w:t>Diretoria do Legislativo e da Administração</w:t>
      </w:r>
    </w:p>
    <w:p w14:paraId="240DA5B0" w14:textId="77777777" w:rsidR="00A90236" w:rsidRPr="00A90236" w:rsidRDefault="00A90236" w:rsidP="0026740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 </w:t>
      </w:r>
    </w:p>
    <w:p w14:paraId="3A9A26F5" w14:textId="5E52E68A" w:rsidR="00A90236" w:rsidRPr="00B22C3E" w:rsidRDefault="00A90236" w:rsidP="00267405">
      <w:pPr>
        <w:pStyle w:val="PargrafodaLista"/>
        <w:numPr>
          <w:ilvl w:val="0"/>
          <w:numId w:val="1"/>
        </w:numPr>
        <w:spacing w:after="9" w:line="276" w:lineRule="auto"/>
        <w:jc w:val="both"/>
        <w:rPr>
          <w:rFonts w:ascii="Arial" w:hAnsi="Arial" w:cs="Arial"/>
          <w:sz w:val="24"/>
          <w:szCs w:val="24"/>
        </w:rPr>
      </w:pPr>
      <w:r w:rsidRPr="00351B94">
        <w:rPr>
          <w:rFonts w:ascii="Arial" w:eastAsia="Bookman Old Style" w:hAnsi="Arial" w:cs="Arial"/>
          <w:b/>
          <w:sz w:val="24"/>
          <w:szCs w:val="24"/>
        </w:rPr>
        <w:t>Dotação Orçamentária</w:t>
      </w:r>
    </w:p>
    <w:p w14:paraId="4AF5A6EF" w14:textId="77777777" w:rsidR="00B22C3E" w:rsidRPr="00351B94" w:rsidRDefault="00B22C3E" w:rsidP="00267405">
      <w:pPr>
        <w:pStyle w:val="PargrafodaLista"/>
        <w:spacing w:after="9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22E4B00" w14:textId="6D6EE090" w:rsidR="00351B94" w:rsidRPr="00351B94" w:rsidRDefault="00351B94" w:rsidP="00267405">
      <w:pPr>
        <w:pStyle w:val="PargrafodaLista"/>
        <w:spacing w:after="9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t>9.1.</w:t>
      </w:r>
      <w:r>
        <w:rPr>
          <w:rFonts w:ascii="Arial" w:eastAsia="Bookman Old Style" w:hAnsi="Arial" w:cs="Arial"/>
          <w:b/>
          <w:sz w:val="24"/>
          <w:szCs w:val="24"/>
        </w:rPr>
        <w:tab/>
      </w:r>
      <w:r w:rsidR="003F3395">
        <w:rPr>
          <w:rFonts w:ascii="Arial" w:eastAsia="Bookman Old Style" w:hAnsi="Arial" w:cs="Arial"/>
          <w:b/>
          <w:sz w:val="24"/>
          <w:szCs w:val="24"/>
        </w:rPr>
        <w:t>Item</w:t>
      </w:r>
      <w:r w:rsidR="009718BE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0074B5">
        <w:rPr>
          <w:rFonts w:ascii="Arial" w:eastAsia="Bookman Old Style" w:hAnsi="Arial" w:cs="Arial"/>
          <w:b/>
          <w:sz w:val="24"/>
          <w:szCs w:val="24"/>
        </w:rPr>
        <w:t>16</w:t>
      </w:r>
      <w:r w:rsidR="003F3395">
        <w:rPr>
          <w:rFonts w:ascii="Arial" w:eastAsia="Bookman Old Style" w:hAnsi="Arial" w:cs="Arial"/>
          <w:b/>
          <w:sz w:val="24"/>
          <w:szCs w:val="24"/>
        </w:rPr>
        <w:t xml:space="preserve"> – </w:t>
      </w:r>
      <w:r w:rsidR="009718BE">
        <w:rPr>
          <w:rFonts w:ascii="Arial" w:eastAsia="Bookman Old Style" w:hAnsi="Arial" w:cs="Arial"/>
          <w:b/>
          <w:sz w:val="24"/>
          <w:szCs w:val="24"/>
        </w:rPr>
        <w:t xml:space="preserve">Manutenção </w:t>
      </w:r>
      <w:r w:rsidR="000074B5">
        <w:rPr>
          <w:rFonts w:ascii="Arial" w:eastAsia="Bookman Old Style" w:hAnsi="Arial" w:cs="Arial"/>
          <w:b/>
          <w:sz w:val="24"/>
          <w:szCs w:val="24"/>
        </w:rPr>
        <w:t>Predial</w:t>
      </w:r>
      <w:r w:rsidR="003F3395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915918">
        <w:rPr>
          <w:rFonts w:ascii="Arial" w:eastAsia="Bookman Old Style" w:hAnsi="Arial" w:cs="Arial"/>
          <w:b/>
          <w:sz w:val="24"/>
          <w:szCs w:val="24"/>
        </w:rPr>
        <w:t>–</w:t>
      </w:r>
      <w:r w:rsidR="003F3395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915918">
        <w:rPr>
          <w:rFonts w:ascii="Arial" w:eastAsia="Bookman Old Style" w:hAnsi="Arial" w:cs="Arial"/>
          <w:b/>
          <w:sz w:val="24"/>
          <w:szCs w:val="24"/>
        </w:rPr>
        <w:t>3.3.90.3</w:t>
      </w:r>
      <w:r w:rsidR="009718BE">
        <w:rPr>
          <w:rFonts w:ascii="Arial" w:eastAsia="Bookman Old Style" w:hAnsi="Arial" w:cs="Arial"/>
          <w:b/>
          <w:sz w:val="24"/>
          <w:szCs w:val="24"/>
        </w:rPr>
        <w:t>9</w:t>
      </w:r>
      <w:r w:rsidR="00915918">
        <w:rPr>
          <w:rFonts w:ascii="Arial" w:eastAsia="Bookman Old Style" w:hAnsi="Arial" w:cs="Arial"/>
          <w:b/>
          <w:sz w:val="24"/>
          <w:szCs w:val="24"/>
        </w:rPr>
        <w:t>.00</w:t>
      </w:r>
    </w:p>
    <w:p w14:paraId="7FE6F5B1" w14:textId="77777777" w:rsidR="00A90236" w:rsidRPr="00A90236" w:rsidRDefault="00A90236" w:rsidP="00267405">
      <w:pPr>
        <w:spacing w:after="66" w:line="276" w:lineRule="auto"/>
        <w:ind w:left="852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292219BD" w14:textId="1C423FDB" w:rsidR="00A90236" w:rsidRDefault="00A90236" w:rsidP="00267405">
      <w:pPr>
        <w:pStyle w:val="Ttulo1"/>
        <w:numPr>
          <w:ilvl w:val="0"/>
          <w:numId w:val="1"/>
        </w:numPr>
        <w:spacing w:line="276" w:lineRule="auto"/>
        <w:ind w:right="4571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>Gestor/Fiscal</w:t>
      </w:r>
    </w:p>
    <w:p w14:paraId="46DC13A7" w14:textId="77777777" w:rsidR="00B22C3E" w:rsidRPr="00B22C3E" w:rsidRDefault="00B22C3E" w:rsidP="00267405">
      <w:pPr>
        <w:spacing w:line="240" w:lineRule="auto"/>
      </w:pPr>
    </w:p>
    <w:p w14:paraId="09969612" w14:textId="210BCB62" w:rsidR="00351B94" w:rsidRPr="00351B94" w:rsidRDefault="00351B94" w:rsidP="00267405">
      <w:pPr>
        <w:spacing w:line="276" w:lineRule="auto"/>
        <w:ind w:left="567"/>
        <w:jc w:val="both"/>
        <w:rPr>
          <w:rFonts w:ascii="Arial" w:eastAsia="Bookman Old Style" w:hAnsi="Arial" w:cs="Arial"/>
          <w:sz w:val="24"/>
          <w:szCs w:val="24"/>
        </w:rPr>
      </w:pPr>
      <w:r w:rsidRPr="00351B94">
        <w:rPr>
          <w:rFonts w:ascii="Arial" w:hAnsi="Arial" w:cs="Arial"/>
          <w:b/>
          <w:bCs/>
          <w:sz w:val="24"/>
          <w:szCs w:val="24"/>
        </w:rPr>
        <w:lastRenderedPageBreak/>
        <w:t>10.1.</w:t>
      </w:r>
      <w:r w:rsidRPr="00351B94">
        <w:rPr>
          <w:rFonts w:ascii="Arial" w:hAnsi="Arial" w:cs="Arial"/>
          <w:sz w:val="24"/>
          <w:szCs w:val="24"/>
        </w:rPr>
        <w:tab/>
      </w:r>
      <w:r w:rsidR="00A90236" w:rsidRPr="00351B94">
        <w:rPr>
          <w:rFonts w:ascii="Arial" w:eastAsia="Bookman Old Style" w:hAnsi="Arial" w:cs="Arial"/>
          <w:sz w:val="24"/>
          <w:szCs w:val="24"/>
        </w:rPr>
        <w:t xml:space="preserve">Nome: </w:t>
      </w:r>
      <w:r w:rsidR="002E294F">
        <w:rPr>
          <w:rFonts w:ascii="Arial" w:eastAsia="Bookman Old Style" w:hAnsi="Arial" w:cs="Arial"/>
          <w:sz w:val="24"/>
          <w:szCs w:val="24"/>
        </w:rPr>
        <w:t>Enio Padovani Júnior</w:t>
      </w:r>
      <w:r w:rsidRPr="00351B94">
        <w:rPr>
          <w:rFonts w:ascii="Arial" w:eastAsia="Bookman Old Style" w:hAnsi="Arial" w:cs="Arial"/>
          <w:sz w:val="24"/>
          <w:szCs w:val="24"/>
        </w:rPr>
        <w:t xml:space="preserve"> – </w:t>
      </w:r>
      <w:r w:rsidR="002E294F">
        <w:rPr>
          <w:rFonts w:ascii="Arial" w:eastAsia="Bookman Old Style" w:hAnsi="Arial" w:cs="Arial"/>
          <w:sz w:val="24"/>
          <w:szCs w:val="24"/>
        </w:rPr>
        <w:t xml:space="preserve">Coordenador do Departamento de </w:t>
      </w:r>
      <w:proofErr w:type="spellStart"/>
      <w:r w:rsidR="002E294F">
        <w:rPr>
          <w:rFonts w:ascii="Arial" w:eastAsia="Bookman Old Style" w:hAnsi="Arial" w:cs="Arial"/>
          <w:sz w:val="24"/>
          <w:szCs w:val="24"/>
        </w:rPr>
        <w:t>Administraçã</w:t>
      </w:r>
      <w:proofErr w:type="spellEnd"/>
      <w:r w:rsidRPr="00351B94">
        <w:rPr>
          <w:rFonts w:ascii="Arial" w:eastAsia="Bookman Old Style" w:hAnsi="Arial" w:cs="Arial"/>
          <w:sz w:val="24"/>
          <w:szCs w:val="24"/>
        </w:rPr>
        <w:t xml:space="preserve"> – E-mail: </w:t>
      </w:r>
      <w:hyperlink r:id="rId8" w:history="1">
        <w:r w:rsidRPr="00351B94">
          <w:rPr>
            <w:rStyle w:val="Hyperlink"/>
            <w:rFonts w:ascii="Arial" w:eastAsia="Bookman Old Style" w:hAnsi="Arial" w:cs="Arial"/>
            <w:sz w:val="24"/>
            <w:szCs w:val="24"/>
          </w:rPr>
          <w:t>administracao.coordenadoria@camarasalto.sp.gov.br</w:t>
        </w:r>
      </w:hyperlink>
      <w:r w:rsidRPr="00351B94">
        <w:rPr>
          <w:rFonts w:ascii="Arial" w:eastAsia="Bookman Old Style" w:hAnsi="Arial" w:cs="Arial"/>
          <w:sz w:val="24"/>
          <w:szCs w:val="24"/>
        </w:rPr>
        <w:t xml:space="preserve"> – Telefone (11) 4602-8300 ramal 1</w:t>
      </w:r>
      <w:r w:rsidR="002E294F">
        <w:rPr>
          <w:rFonts w:ascii="Arial" w:eastAsia="Bookman Old Style" w:hAnsi="Arial" w:cs="Arial"/>
          <w:sz w:val="24"/>
          <w:szCs w:val="24"/>
        </w:rPr>
        <w:t>24</w:t>
      </w:r>
    </w:p>
    <w:p w14:paraId="0165A343" w14:textId="0DA95770" w:rsidR="00A90236" w:rsidRPr="00A90236" w:rsidRDefault="00A90236" w:rsidP="00267405">
      <w:pPr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</w:p>
    <w:p w14:paraId="3334E681" w14:textId="49F35A81" w:rsidR="00A90236" w:rsidRDefault="00A90236" w:rsidP="00267405">
      <w:pPr>
        <w:pStyle w:val="Ttulo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 xml:space="preserve">Habilitação </w:t>
      </w:r>
    </w:p>
    <w:p w14:paraId="60481FA8" w14:textId="77777777" w:rsidR="00B22C3E" w:rsidRPr="00815217" w:rsidRDefault="00B22C3E" w:rsidP="00267405">
      <w:pPr>
        <w:pStyle w:val="PargrafodaLista"/>
        <w:spacing w:line="276" w:lineRule="auto"/>
        <w:ind w:left="0"/>
        <w:rPr>
          <w:b/>
          <w:bCs/>
        </w:rPr>
      </w:pPr>
    </w:p>
    <w:p w14:paraId="0F7BC04E" w14:textId="0262578B" w:rsidR="00A90236" w:rsidRPr="00A90236" w:rsidRDefault="00815217" w:rsidP="00267405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11.1.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90236" w:rsidRPr="00A90236">
        <w:rPr>
          <w:rFonts w:ascii="Arial" w:hAnsi="Arial" w:cs="Arial"/>
          <w:sz w:val="24"/>
          <w:szCs w:val="24"/>
        </w:rPr>
        <w:t xml:space="preserve">Para a habilitação a empresa deverá apresentar a seguintes documentações (as   documentações deverão ser encaminhadas via sistema eletrônico), </w:t>
      </w:r>
      <w:r w:rsidR="00B45856">
        <w:rPr>
          <w:rFonts w:ascii="Arial" w:hAnsi="Arial" w:cs="Arial"/>
          <w:sz w:val="24"/>
          <w:szCs w:val="24"/>
        </w:rPr>
        <w:t>enviados via e-mail</w:t>
      </w:r>
      <w:r w:rsidR="00A90236" w:rsidRPr="00A90236">
        <w:rPr>
          <w:rFonts w:ascii="Arial" w:hAnsi="Arial" w:cs="Arial"/>
          <w:sz w:val="24"/>
          <w:szCs w:val="24"/>
        </w:rPr>
        <w:t xml:space="preserve">: </w:t>
      </w:r>
    </w:p>
    <w:p w14:paraId="198D1C5C" w14:textId="77777777" w:rsidR="00A90236" w:rsidRPr="00A90236" w:rsidRDefault="00A90236" w:rsidP="002674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5585B11A" w14:textId="77777777" w:rsidR="00A90236" w:rsidRPr="00A90236" w:rsidRDefault="00A90236" w:rsidP="00267405">
      <w:pPr>
        <w:tabs>
          <w:tab w:val="center" w:pos="2300"/>
          <w:tab w:val="center" w:pos="8253"/>
        </w:tabs>
        <w:spacing w:after="54" w:line="276" w:lineRule="auto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ab/>
      </w:r>
      <w:r w:rsidRPr="00A90236">
        <w:rPr>
          <w:rFonts w:ascii="Arial" w:eastAsia="Bookman Old Style" w:hAnsi="Arial" w:cs="Arial"/>
          <w:b/>
          <w:sz w:val="24"/>
          <w:szCs w:val="24"/>
        </w:rPr>
        <w:t xml:space="preserve">   Jurídica</w:t>
      </w:r>
      <w:r w:rsidRPr="00A90236">
        <w:rPr>
          <w:rFonts w:ascii="Arial" w:hAnsi="Arial" w:cs="Arial"/>
          <w:sz w:val="24"/>
          <w:szCs w:val="24"/>
        </w:rPr>
        <w:t xml:space="preserve"> conforme o caso: </w:t>
      </w:r>
      <w:r w:rsidRPr="00A90236">
        <w:rPr>
          <w:rFonts w:ascii="Arial" w:hAnsi="Arial" w:cs="Arial"/>
          <w:sz w:val="24"/>
          <w:szCs w:val="24"/>
        </w:rPr>
        <w:tab/>
        <w:t xml:space="preserve"> </w:t>
      </w:r>
    </w:p>
    <w:p w14:paraId="04E81312" w14:textId="77777777" w:rsidR="00A90236" w:rsidRPr="00A90236" w:rsidRDefault="00A90236" w:rsidP="00267405">
      <w:pPr>
        <w:numPr>
          <w:ilvl w:val="0"/>
          <w:numId w:val="2"/>
        </w:numPr>
        <w:spacing w:after="48" w:line="276" w:lineRule="auto"/>
        <w:ind w:right="-22" w:hanging="283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Em se tratando de sociedades empresárias ou simples, o ato constitutivo, estatuto ou contrato social em vigor, nos casos de empresário individual, o enquadramento como MEI ou documento similar, devidamente registrado na Junta Comercial ou no Cartório de Registro Civil de Pessoas Jurídicas, nos termos da lei e conforme o caso, e, ainda, no caso de sociedades por ações, acompanhado de documentos de eleição de seus administradores; </w:t>
      </w:r>
    </w:p>
    <w:p w14:paraId="56304273" w14:textId="77777777" w:rsidR="00A90236" w:rsidRPr="00A90236" w:rsidRDefault="00A90236" w:rsidP="00267405">
      <w:pPr>
        <w:numPr>
          <w:ilvl w:val="0"/>
          <w:numId w:val="2"/>
        </w:numPr>
        <w:spacing w:after="6" w:line="276" w:lineRule="auto"/>
        <w:ind w:right="-22" w:hanging="283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Prova de inscrição no Cadastro Nacional de Pessoas Jurídicas do Ministério da Fazenda (CNPJ). </w:t>
      </w:r>
    </w:p>
    <w:p w14:paraId="1472165D" w14:textId="77777777" w:rsidR="00A90236" w:rsidRPr="00A90236" w:rsidRDefault="00A90236" w:rsidP="00267405">
      <w:pPr>
        <w:spacing w:after="0" w:line="240" w:lineRule="auto"/>
        <w:ind w:left="1338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 </w:t>
      </w:r>
    </w:p>
    <w:p w14:paraId="77D0A66E" w14:textId="77777777" w:rsidR="00A90236" w:rsidRPr="00A90236" w:rsidRDefault="00A90236" w:rsidP="00267405">
      <w:pPr>
        <w:pStyle w:val="Ttulo1"/>
        <w:spacing w:after="54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 xml:space="preserve">Fiscal e trabalhista </w:t>
      </w:r>
    </w:p>
    <w:p w14:paraId="1A8DB017" w14:textId="77777777" w:rsidR="00A90236" w:rsidRPr="00A90236" w:rsidRDefault="00A90236" w:rsidP="00267405">
      <w:pPr>
        <w:numPr>
          <w:ilvl w:val="0"/>
          <w:numId w:val="3"/>
        </w:numPr>
        <w:spacing w:after="48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Prova de regularidade para com as Fazendas Federal e Estadual, do domicílio ou sede do licitante, ou outra equivalente na forma da lei, mediante a apresentação das seguintes certidões: </w:t>
      </w:r>
    </w:p>
    <w:p w14:paraId="48A92C03" w14:textId="77777777" w:rsidR="00A90236" w:rsidRPr="00A90236" w:rsidRDefault="00A90236" w:rsidP="00267405">
      <w:pPr>
        <w:numPr>
          <w:ilvl w:val="0"/>
          <w:numId w:val="3"/>
        </w:numPr>
        <w:spacing w:after="5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Certidão de Regularidade Fiscal – Pessoa Jurídica ou Certidão Conjunta Positiva com Efeitos de Negativa, relativos a Tributos Federais (inclusive as contribuições sociais) e à Dívida Ativa da União, expedida pela Secretaria da Receita Federal, podendo ser obtida através do link: </w:t>
      </w:r>
      <w:hyperlink r:id="rId9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https://www.gov.br/receitafederal/pt</w:t>
        </w:r>
      </w:hyperlink>
      <w:hyperlink r:id="rId10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1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br/servicos/certidoes</w:t>
        </w:r>
      </w:hyperlink>
      <w:hyperlink r:id="rId12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3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e</w:t>
        </w:r>
      </w:hyperlink>
      <w:hyperlink r:id="rId14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5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situacao</w:t>
        </w:r>
      </w:hyperlink>
      <w:hyperlink r:id="rId16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-</w:t>
        </w:r>
      </w:hyperlink>
      <w:hyperlink r:id="rId17">
        <w:r w:rsidRPr="00A90236">
          <w:rPr>
            <w:rFonts w:ascii="Arial" w:hAnsi="Arial" w:cs="Arial"/>
            <w:color w:val="0000FF"/>
            <w:sz w:val="24"/>
            <w:szCs w:val="24"/>
            <w:u w:val="single" w:color="0000FF"/>
          </w:rPr>
          <w:t>fiscal</w:t>
        </w:r>
      </w:hyperlink>
      <w:hyperlink r:id="rId18">
        <w:r w:rsidRPr="00A90236">
          <w:rPr>
            <w:rFonts w:ascii="Arial" w:hAnsi="Arial" w:cs="Arial"/>
            <w:sz w:val="24"/>
            <w:szCs w:val="24"/>
          </w:rPr>
          <w:t>;</w:t>
        </w:r>
      </w:hyperlink>
      <w:r w:rsidRPr="00A90236">
        <w:rPr>
          <w:rFonts w:ascii="Arial" w:hAnsi="Arial" w:cs="Arial"/>
          <w:sz w:val="24"/>
          <w:szCs w:val="24"/>
        </w:rPr>
        <w:t xml:space="preserve">  </w:t>
      </w:r>
    </w:p>
    <w:p w14:paraId="1D0A37C6" w14:textId="77777777" w:rsidR="00A90236" w:rsidRPr="00A90236" w:rsidRDefault="00A90236" w:rsidP="00267405">
      <w:pPr>
        <w:numPr>
          <w:ilvl w:val="0"/>
          <w:numId w:val="3"/>
        </w:numPr>
        <w:spacing w:after="48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Certidão Negativa de Débitos </w:t>
      </w:r>
      <w:r w:rsidRPr="00A90236">
        <w:rPr>
          <w:rFonts w:ascii="Arial" w:eastAsia="Bookman Old Style" w:hAnsi="Arial" w:cs="Arial"/>
          <w:b/>
          <w:sz w:val="24"/>
          <w:szCs w:val="24"/>
        </w:rPr>
        <w:t xml:space="preserve">ou </w:t>
      </w:r>
      <w:r w:rsidRPr="00A90236">
        <w:rPr>
          <w:rFonts w:ascii="Arial" w:hAnsi="Arial" w:cs="Arial"/>
          <w:sz w:val="24"/>
          <w:szCs w:val="24"/>
        </w:rPr>
        <w:t xml:space="preserve">Certidão Conjunta Positiva com Efeitos de Negativa, comprovando a regularidade relativos a ICMS (Imposto sobre Circulação de Mercadorias e Serviços).    </w:t>
      </w:r>
    </w:p>
    <w:p w14:paraId="2C0A61C0" w14:textId="77777777" w:rsidR="00A90236" w:rsidRPr="00A90236" w:rsidRDefault="00A90236" w:rsidP="00267405">
      <w:pPr>
        <w:numPr>
          <w:ilvl w:val="0"/>
          <w:numId w:val="3"/>
        </w:numPr>
        <w:spacing w:after="51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Certidão Negativa de Débitos ou Certidão Conjunta Positiva com Efeitos de Negativa, perante o Fundo de Garantia por Tempo de Serviço (FGTS), por meio da apresentação do CRF - Certificado de Regularidade do FGTS;  </w:t>
      </w:r>
    </w:p>
    <w:p w14:paraId="2554CCC8" w14:textId="77777777" w:rsidR="00A90236" w:rsidRPr="00A90236" w:rsidRDefault="00A90236" w:rsidP="00267405">
      <w:pPr>
        <w:numPr>
          <w:ilvl w:val="0"/>
          <w:numId w:val="3"/>
        </w:numPr>
        <w:spacing w:after="48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Prova de regularidade perante a Justiça do trabalho, mediante a apresentação de certidão negativa ou positiva com efeito negativa, nos termos </w:t>
      </w:r>
      <w:r w:rsidRPr="00A90236">
        <w:rPr>
          <w:rFonts w:ascii="Arial" w:hAnsi="Arial" w:cs="Arial"/>
          <w:sz w:val="24"/>
          <w:szCs w:val="24"/>
        </w:rPr>
        <w:lastRenderedPageBreak/>
        <w:t xml:space="preserve">do Título VII-A da Consolidação das Leis do Trabalho, aprovada pelo Decreto-Lei 5.452, de 1º de maio de 1943.  </w:t>
      </w:r>
    </w:p>
    <w:p w14:paraId="4140D9D1" w14:textId="77777777" w:rsidR="00A90236" w:rsidRPr="00A90236" w:rsidRDefault="00A90236" w:rsidP="00267405">
      <w:pPr>
        <w:numPr>
          <w:ilvl w:val="0"/>
          <w:numId w:val="3"/>
        </w:numPr>
        <w:spacing w:after="6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A Certidão de regularidade Trabalhistas – CNDT é expedida gratuita e eletronicamente em todo o território nacional. O interessado pode requerê-la nas páginas eletrônicas do TST, do CSJT e dos Tribunais Regionais do Trabalho, mediante indicação do CNPJ.  </w:t>
      </w:r>
    </w:p>
    <w:p w14:paraId="6FF0F380" w14:textId="77777777" w:rsidR="00A90236" w:rsidRPr="00A90236" w:rsidRDefault="00A90236" w:rsidP="00267405">
      <w:pPr>
        <w:spacing w:after="0"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09BA67C5" w14:textId="1DBA53AB" w:rsidR="00A90236" w:rsidRPr="00A90236" w:rsidRDefault="00A90236" w:rsidP="00267405">
      <w:pPr>
        <w:pStyle w:val="Ttulo1"/>
        <w:spacing w:after="51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90236">
        <w:rPr>
          <w:rFonts w:ascii="Arial" w:hAnsi="Arial" w:cs="Arial"/>
          <w:b/>
          <w:bCs/>
          <w:sz w:val="24"/>
          <w:szCs w:val="24"/>
        </w:rPr>
        <w:t>Econômico-financeira:</w:t>
      </w:r>
    </w:p>
    <w:p w14:paraId="4F2BA431" w14:textId="77777777" w:rsidR="00A90236" w:rsidRPr="00A90236" w:rsidRDefault="00A90236" w:rsidP="00267405">
      <w:pPr>
        <w:numPr>
          <w:ilvl w:val="0"/>
          <w:numId w:val="4"/>
        </w:numPr>
        <w:spacing w:after="48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Certidão negativa de falência expedida pelo distribuidor da sede da pessoa jurídica;  </w:t>
      </w:r>
    </w:p>
    <w:p w14:paraId="5846CB68" w14:textId="77777777" w:rsidR="00A90236" w:rsidRPr="00A90236" w:rsidRDefault="00A90236" w:rsidP="00267405">
      <w:pPr>
        <w:numPr>
          <w:ilvl w:val="0"/>
          <w:numId w:val="4"/>
        </w:numPr>
        <w:spacing w:after="51" w:line="276" w:lineRule="auto"/>
        <w:ind w:left="567" w:right="-306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Certidão negativa de recuperação judicial ou extrajudicial expedida pelo distribuidor da sede da pessoa jurídica; </w:t>
      </w:r>
    </w:p>
    <w:p w14:paraId="2EF64C4B" w14:textId="77777777" w:rsidR="00A90236" w:rsidRPr="00A90236" w:rsidRDefault="00A90236" w:rsidP="00267405">
      <w:pPr>
        <w:numPr>
          <w:ilvl w:val="0"/>
          <w:numId w:val="4"/>
        </w:numPr>
        <w:spacing w:after="6" w:line="276" w:lineRule="auto"/>
        <w:ind w:left="567" w:right="-306"/>
        <w:jc w:val="both"/>
        <w:rPr>
          <w:rFonts w:ascii="Arial" w:hAnsi="Arial" w:cs="Arial"/>
          <w:sz w:val="24"/>
          <w:szCs w:val="24"/>
        </w:rPr>
      </w:pPr>
      <w:r w:rsidRPr="00A90236">
        <w:rPr>
          <w:rFonts w:ascii="Arial" w:hAnsi="Arial" w:cs="Arial"/>
          <w:sz w:val="24"/>
          <w:szCs w:val="24"/>
        </w:rPr>
        <w:t xml:space="preserve">Nas hipóteses em que a certidão encaminhada for positiva, deve o licitante apresentar comprovante da homologação/deferimento pelo juízo competente do plano de recuperação judicial/extrajudicial em vigor. </w:t>
      </w:r>
    </w:p>
    <w:p w14:paraId="408194E8" w14:textId="41C13FAC" w:rsidR="00815217" w:rsidRDefault="00A90236" w:rsidP="00267405">
      <w:pPr>
        <w:spacing w:after="21" w:line="276" w:lineRule="auto"/>
        <w:ind w:left="718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A90236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79A7173C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405FD5EF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1E6276A3" w14:textId="7369E4E3" w:rsidR="00A90236" w:rsidRDefault="00351B94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Estância Turística de Salto, </w:t>
      </w:r>
      <w:r w:rsidR="00B45856">
        <w:rPr>
          <w:rFonts w:ascii="Arial" w:hAnsi="Arial" w:cs="Arial"/>
          <w:sz w:val="24"/>
          <w:szCs w:val="24"/>
        </w:rPr>
        <w:t>04 de novembro de 2.025</w:t>
      </w:r>
    </w:p>
    <w:p w14:paraId="6CBD1CD9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1CD02B5D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4E34DE58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644813E2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0E1EA51E" w14:textId="77777777" w:rsidR="00267405" w:rsidRDefault="00267405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3600C0FE" w14:textId="77777777" w:rsidR="00815217" w:rsidRDefault="00815217" w:rsidP="00267405">
      <w:pPr>
        <w:spacing w:after="21" w:line="276" w:lineRule="auto"/>
        <w:ind w:left="58"/>
        <w:jc w:val="both"/>
        <w:rPr>
          <w:rFonts w:ascii="Arial" w:hAnsi="Arial" w:cs="Arial"/>
          <w:sz w:val="24"/>
          <w:szCs w:val="24"/>
        </w:rPr>
      </w:pPr>
    </w:p>
    <w:p w14:paraId="64220637" w14:textId="2978A16C" w:rsidR="00085F6B" w:rsidRDefault="00A90236" w:rsidP="00267405">
      <w:pPr>
        <w:spacing w:after="0" w:line="276" w:lineRule="auto"/>
        <w:jc w:val="center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t>Enio Padovani Júnior</w:t>
      </w:r>
    </w:p>
    <w:p w14:paraId="7F888F76" w14:textId="558E117F" w:rsidR="00A90236" w:rsidRDefault="00A90236" w:rsidP="00267405">
      <w:pPr>
        <w:spacing w:after="0" w:line="276" w:lineRule="auto"/>
        <w:jc w:val="center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t>Coordenador do Departamento de Administração</w:t>
      </w:r>
    </w:p>
    <w:p w14:paraId="12FBACB2" w14:textId="4AAA7FF9" w:rsidR="00F15335" w:rsidRDefault="00F15335" w:rsidP="0026740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Bookman Old Style" w:hAnsi="Arial" w:cs="Arial"/>
          <w:b/>
          <w:sz w:val="24"/>
          <w:szCs w:val="24"/>
        </w:rPr>
        <w:t>Matrícula nº 035</w:t>
      </w:r>
    </w:p>
    <w:sectPr w:rsidR="00F15335" w:rsidSect="009A0FD6">
      <w:headerReference w:type="default" r:id="rId19"/>
      <w:footerReference w:type="default" r:id="rId20"/>
      <w:pgSz w:w="11906" w:h="16838" w:code="9"/>
      <w:pgMar w:top="890" w:right="1416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93FB" w14:textId="77777777" w:rsidR="00882B23" w:rsidRDefault="00882B23" w:rsidP="006742A0">
      <w:pPr>
        <w:spacing w:after="0" w:line="240" w:lineRule="auto"/>
      </w:pPr>
      <w:r>
        <w:separator/>
      </w:r>
    </w:p>
  </w:endnote>
  <w:endnote w:type="continuationSeparator" w:id="0">
    <w:p w14:paraId="477B873C" w14:textId="77777777" w:rsidR="00882B23" w:rsidRDefault="00882B23" w:rsidP="0067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83B3" w14:textId="6A02975E" w:rsidR="006742A0" w:rsidRPr="0025118F" w:rsidRDefault="006742A0" w:rsidP="0025118F">
    <w:pPr>
      <w:pStyle w:val="Ttulo1"/>
      <w:ind w:left="0"/>
      <w:jc w:val="center"/>
      <w:rPr>
        <w:rFonts w:ascii="Arial" w:hAnsi="Arial" w:cs="Arial"/>
        <w:b/>
        <w:bCs/>
        <w:i/>
        <w:iCs/>
      </w:rPr>
    </w:pPr>
    <w:r w:rsidRPr="0025118F">
      <w:rPr>
        <w:rFonts w:ascii="Arial" w:hAnsi="Arial" w:cs="Arial"/>
        <w:b/>
        <w:bCs/>
        <w:i/>
        <w:iCs/>
      </w:rPr>
      <w:t>"DOE ÓRGÃOS, DOE SANGUE: SALVE VIDAS"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E772" w14:textId="77777777" w:rsidR="00882B23" w:rsidRDefault="00882B23" w:rsidP="006742A0">
      <w:pPr>
        <w:spacing w:after="0" w:line="240" w:lineRule="auto"/>
      </w:pPr>
      <w:r>
        <w:separator/>
      </w:r>
    </w:p>
  </w:footnote>
  <w:footnote w:type="continuationSeparator" w:id="0">
    <w:p w14:paraId="7984A339" w14:textId="77777777" w:rsidR="00882B23" w:rsidRDefault="00882B23" w:rsidP="0067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330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9492"/>
    </w:tblGrid>
    <w:tr w:rsidR="0069525F" w14:paraId="53F3A70B" w14:textId="77777777" w:rsidTr="0025118F">
      <w:tc>
        <w:tcPr>
          <w:tcW w:w="1838" w:type="dxa"/>
        </w:tcPr>
        <w:p w14:paraId="7586F4B3" w14:textId="2E57F9D8" w:rsidR="0069525F" w:rsidRDefault="0069525F" w:rsidP="006742A0">
          <w:pPr>
            <w:ind w:right="-303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816410" wp14:editId="05DE6DA0">
                <wp:simplePos x="0" y="0"/>
                <wp:positionH relativeFrom="column">
                  <wp:posOffset>298450</wp:posOffset>
                </wp:positionH>
                <wp:positionV relativeFrom="paragraph">
                  <wp:posOffset>65405</wp:posOffset>
                </wp:positionV>
                <wp:extent cx="800100" cy="822960"/>
                <wp:effectExtent l="0" t="0" r="0" b="0"/>
                <wp:wrapSquare wrapText="bothSides"/>
                <wp:docPr id="695750236" name="Imagem 1" descr="Brasão de Armas Municipal - Prefeitura da Estância Turístic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e Armas Municipal - Prefeitura da Estância Turístic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492" w:type="dxa"/>
        </w:tcPr>
        <w:p w14:paraId="73D156F0" w14:textId="15C385AD" w:rsidR="0069525F" w:rsidRPr="0069525F" w:rsidRDefault="0069525F" w:rsidP="0069525F">
          <w:pPr>
            <w:ind w:left="-390" w:right="-303"/>
            <w:jc w:val="center"/>
            <w:rPr>
              <w:rFonts w:ascii="Goudy Old Style" w:eastAsia="Times New Roman" w:hAnsi="Goudy Old Style" w:cs="Mongolian Baiti"/>
              <w:sz w:val="48"/>
              <w:szCs w:val="48"/>
            </w:rPr>
          </w:pPr>
          <w:r w:rsidRPr="0069525F">
            <w:rPr>
              <w:rFonts w:ascii="Goudy Old Style" w:eastAsia="Times New Roman" w:hAnsi="Goudy Old Style" w:cs="Mongolian Baiti"/>
              <w:sz w:val="48"/>
              <w:szCs w:val="48"/>
            </w:rPr>
            <w:t>Câmara da Estância Turística de Salto</w:t>
          </w:r>
        </w:p>
        <w:p w14:paraId="410130AB" w14:textId="22C0B1FD" w:rsidR="0069525F" w:rsidRPr="0069525F" w:rsidRDefault="004E4CF1" w:rsidP="004E4CF1">
          <w:pPr>
            <w:ind w:left="-390" w:right="-303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         </w:t>
          </w:r>
          <w:r w:rsidR="0069525F" w:rsidRPr="0069525F">
            <w:rPr>
              <w:sz w:val="20"/>
              <w:szCs w:val="20"/>
            </w:rPr>
            <w:t>Av. D. Pedro II, 385 - Centro - Fone: (11) 4602-830</w:t>
          </w:r>
          <w:r>
            <w:rPr>
              <w:sz w:val="20"/>
              <w:szCs w:val="20"/>
            </w:rPr>
            <w:t xml:space="preserve">0     </w:t>
          </w:r>
        </w:p>
        <w:p w14:paraId="65B4F725" w14:textId="3531848D" w:rsidR="0069525F" w:rsidRPr="0069525F" w:rsidRDefault="0069525F" w:rsidP="0069525F">
          <w:pPr>
            <w:ind w:left="-390" w:right="-1354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</w:t>
          </w:r>
          <w:r w:rsidR="004E4CF1">
            <w:rPr>
              <w:sz w:val="20"/>
              <w:szCs w:val="20"/>
            </w:rPr>
            <w:t xml:space="preserve">      </w:t>
          </w:r>
          <w:r>
            <w:rPr>
              <w:sz w:val="20"/>
              <w:szCs w:val="20"/>
            </w:rPr>
            <w:t xml:space="preserve"> </w:t>
          </w:r>
          <w:r w:rsidR="004E4CF1">
            <w:rPr>
              <w:sz w:val="20"/>
              <w:szCs w:val="20"/>
            </w:rPr>
            <w:t xml:space="preserve"> </w:t>
          </w:r>
          <w:r w:rsidR="0025118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  <w:r w:rsidRPr="0069525F">
            <w:rPr>
              <w:sz w:val="20"/>
              <w:szCs w:val="20"/>
            </w:rPr>
            <w:t>CEP 13320-900 - Salto - SP - CNPJ 48.986.798/0001-19</w:t>
          </w:r>
        </w:p>
        <w:p w14:paraId="6A7A3D47" w14:textId="755F61DD" w:rsidR="0069525F" w:rsidRPr="0069525F" w:rsidRDefault="0069525F" w:rsidP="0069525F">
          <w:pPr>
            <w:ind w:left="-390" w:right="-1315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</w:t>
          </w:r>
          <w:r w:rsidRPr="0069525F">
            <w:rPr>
              <w:sz w:val="20"/>
              <w:szCs w:val="20"/>
            </w:rPr>
            <w:t xml:space="preserve">E-mail: </w:t>
          </w:r>
          <w:r w:rsidR="004E4CF1">
            <w:rPr>
              <w:sz w:val="20"/>
              <w:szCs w:val="20"/>
            </w:rPr>
            <w:t>administracao.c</w:t>
          </w:r>
          <w:r w:rsidR="00DD7AF6">
            <w:rPr>
              <w:sz w:val="20"/>
              <w:szCs w:val="20"/>
            </w:rPr>
            <w:t>o</w:t>
          </w:r>
          <w:r w:rsidR="004E4CF1">
            <w:rPr>
              <w:sz w:val="20"/>
              <w:szCs w:val="20"/>
            </w:rPr>
            <w:t>ordenadoria@camarasalto.sp.gov.br</w:t>
          </w:r>
        </w:p>
        <w:p w14:paraId="55666313" w14:textId="1DE70E91" w:rsidR="0069525F" w:rsidRDefault="0069525F" w:rsidP="0069525F">
          <w:pPr>
            <w:ind w:left="-390" w:right="-303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      </w:t>
          </w:r>
          <w:r w:rsidR="00DD7AF6">
            <w:rPr>
              <w:sz w:val="20"/>
              <w:szCs w:val="20"/>
            </w:rPr>
            <w:t xml:space="preserve">     </w:t>
          </w:r>
          <w:r w:rsidR="0025118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         </w:t>
          </w:r>
          <w:r w:rsidR="0025118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 </w:t>
          </w:r>
          <w:r w:rsidRPr="0069525F">
            <w:rPr>
              <w:sz w:val="20"/>
              <w:szCs w:val="20"/>
            </w:rPr>
            <w:t>Site: www.camarasalto.sp.gov.br</w:t>
          </w:r>
        </w:p>
      </w:tc>
    </w:tr>
  </w:tbl>
  <w:p w14:paraId="7A0277A1" w14:textId="77777777" w:rsidR="006742A0" w:rsidRDefault="006742A0" w:rsidP="002511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4D3"/>
    <w:multiLevelType w:val="hybridMultilevel"/>
    <w:tmpl w:val="10C233A0"/>
    <w:lvl w:ilvl="0" w:tplc="D8A86848">
      <w:start w:val="8"/>
      <w:numFmt w:val="decimal"/>
      <w:lvlText w:val="%1."/>
      <w:lvlJc w:val="left"/>
      <w:pPr>
        <w:ind w:left="0"/>
      </w:pPr>
      <w:rPr>
        <w:rFonts w:ascii="Arial" w:eastAsia="Bookman Old Styl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2C04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BE8D586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5AF458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D89926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E3AE4D6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6CCF5A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CA3ECE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282202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B14D2"/>
    <w:multiLevelType w:val="multilevel"/>
    <w:tmpl w:val="0D608E0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" w15:restartNumberingAfterBreak="0">
    <w:nsid w:val="214B04E7"/>
    <w:multiLevelType w:val="multilevel"/>
    <w:tmpl w:val="8C04F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7E4996"/>
    <w:multiLevelType w:val="hybridMultilevel"/>
    <w:tmpl w:val="48AA07E6"/>
    <w:lvl w:ilvl="0" w:tplc="45309060">
      <w:start w:val="1"/>
      <w:numFmt w:val="lowerLetter"/>
      <w:lvlText w:val="%1)"/>
      <w:lvlJc w:val="left"/>
      <w:pPr>
        <w:ind w:left="1262"/>
      </w:pPr>
      <w:rPr>
        <w:rFonts w:ascii="Arial" w:eastAsia="Bookman Old Styl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AEADE">
      <w:start w:val="1"/>
      <w:numFmt w:val="lowerLetter"/>
      <w:lvlText w:val="%2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A0FFBE">
      <w:start w:val="1"/>
      <w:numFmt w:val="lowerRoman"/>
      <w:lvlText w:val="%3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1C21DC0">
      <w:start w:val="1"/>
      <w:numFmt w:val="decimal"/>
      <w:lvlText w:val="%4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049374">
      <w:start w:val="1"/>
      <w:numFmt w:val="lowerLetter"/>
      <w:lvlText w:val="%5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10064C">
      <w:start w:val="1"/>
      <w:numFmt w:val="lowerRoman"/>
      <w:lvlText w:val="%6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BFACE50">
      <w:start w:val="1"/>
      <w:numFmt w:val="decimal"/>
      <w:lvlText w:val="%7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481DBC">
      <w:start w:val="1"/>
      <w:numFmt w:val="lowerLetter"/>
      <w:lvlText w:val="%8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A8E740">
      <w:start w:val="1"/>
      <w:numFmt w:val="lowerRoman"/>
      <w:lvlText w:val="%9"/>
      <w:lvlJc w:val="left"/>
      <w:pPr>
        <w:ind w:left="71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836462"/>
    <w:multiLevelType w:val="hybridMultilevel"/>
    <w:tmpl w:val="8F122F9E"/>
    <w:lvl w:ilvl="0" w:tplc="4FCCA1FA">
      <w:start w:val="1"/>
      <w:numFmt w:val="lowerLetter"/>
      <w:lvlText w:val="%1)"/>
      <w:lvlJc w:val="left"/>
      <w:pPr>
        <w:ind w:left="1262"/>
      </w:pPr>
      <w:rPr>
        <w:rFonts w:ascii="Arial" w:eastAsia="Bookman Old Styl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2C4B0">
      <w:start w:val="1"/>
      <w:numFmt w:val="lowerLetter"/>
      <w:lvlText w:val="%2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EE675A">
      <w:start w:val="1"/>
      <w:numFmt w:val="lowerRoman"/>
      <w:lvlText w:val="%3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0284F62">
      <w:start w:val="1"/>
      <w:numFmt w:val="decimal"/>
      <w:lvlText w:val="%4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AE3636">
      <w:start w:val="1"/>
      <w:numFmt w:val="lowerLetter"/>
      <w:lvlText w:val="%5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085E58">
      <w:start w:val="1"/>
      <w:numFmt w:val="lowerRoman"/>
      <w:lvlText w:val="%6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1C6898">
      <w:start w:val="1"/>
      <w:numFmt w:val="decimal"/>
      <w:lvlText w:val="%7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5D07FEE">
      <w:start w:val="1"/>
      <w:numFmt w:val="lowerLetter"/>
      <w:lvlText w:val="%8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7AC51E">
      <w:start w:val="1"/>
      <w:numFmt w:val="lowerRoman"/>
      <w:lvlText w:val="%9"/>
      <w:lvlJc w:val="left"/>
      <w:pPr>
        <w:ind w:left="71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8F6192"/>
    <w:multiLevelType w:val="hybridMultilevel"/>
    <w:tmpl w:val="ADD2D8FA"/>
    <w:lvl w:ilvl="0" w:tplc="AD6A32B0">
      <w:start w:val="1"/>
      <w:numFmt w:val="lowerLetter"/>
      <w:lvlText w:val="%1)"/>
      <w:lvlJc w:val="left"/>
      <w:pPr>
        <w:ind w:left="12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E66184">
      <w:start w:val="1"/>
      <w:numFmt w:val="lowerLetter"/>
      <w:lvlText w:val="%2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6621EC">
      <w:start w:val="1"/>
      <w:numFmt w:val="lowerRoman"/>
      <w:lvlText w:val="%3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AE76C4">
      <w:start w:val="1"/>
      <w:numFmt w:val="decimal"/>
      <w:lvlText w:val="%4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927482">
      <w:start w:val="1"/>
      <w:numFmt w:val="lowerLetter"/>
      <w:lvlText w:val="%5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84C488">
      <w:start w:val="1"/>
      <w:numFmt w:val="lowerRoman"/>
      <w:lvlText w:val="%6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F460D6">
      <w:start w:val="1"/>
      <w:numFmt w:val="decimal"/>
      <w:lvlText w:val="%7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60DECA">
      <w:start w:val="1"/>
      <w:numFmt w:val="lowerLetter"/>
      <w:lvlText w:val="%8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DAF2BE">
      <w:start w:val="1"/>
      <w:numFmt w:val="lowerRoman"/>
      <w:lvlText w:val="%9"/>
      <w:lvlJc w:val="left"/>
      <w:pPr>
        <w:ind w:left="71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6F44C1"/>
    <w:multiLevelType w:val="hybridMultilevel"/>
    <w:tmpl w:val="DD9E975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B14FD"/>
    <w:multiLevelType w:val="multilevel"/>
    <w:tmpl w:val="C01463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32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2160"/>
      </w:pPr>
      <w:rPr>
        <w:rFonts w:hint="default"/>
      </w:rPr>
    </w:lvl>
  </w:abstractNum>
  <w:num w:numId="1" w16cid:durableId="1207257366">
    <w:abstractNumId w:val="0"/>
  </w:num>
  <w:num w:numId="2" w16cid:durableId="815948217">
    <w:abstractNumId w:val="5"/>
  </w:num>
  <w:num w:numId="3" w16cid:durableId="79641082">
    <w:abstractNumId w:val="4"/>
  </w:num>
  <w:num w:numId="4" w16cid:durableId="391317118">
    <w:abstractNumId w:val="3"/>
  </w:num>
  <w:num w:numId="5" w16cid:durableId="298456279">
    <w:abstractNumId w:val="7"/>
  </w:num>
  <w:num w:numId="6" w16cid:durableId="2089109735">
    <w:abstractNumId w:val="2"/>
  </w:num>
  <w:num w:numId="7" w16cid:durableId="294877921">
    <w:abstractNumId w:val="6"/>
  </w:num>
  <w:num w:numId="8" w16cid:durableId="15218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78"/>
    <w:rsid w:val="000000AE"/>
    <w:rsid w:val="000074B5"/>
    <w:rsid w:val="00034278"/>
    <w:rsid w:val="00045F7D"/>
    <w:rsid w:val="000464DA"/>
    <w:rsid w:val="00070A72"/>
    <w:rsid w:val="00085F6B"/>
    <w:rsid w:val="00101390"/>
    <w:rsid w:val="001335C4"/>
    <w:rsid w:val="00175DB1"/>
    <w:rsid w:val="00191AE9"/>
    <w:rsid w:val="001D0144"/>
    <w:rsid w:val="001D75DF"/>
    <w:rsid w:val="001E1390"/>
    <w:rsid w:val="001F3EC1"/>
    <w:rsid w:val="00241080"/>
    <w:rsid w:val="00247DE8"/>
    <w:rsid w:val="0025118F"/>
    <w:rsid w:val="0026010A"/>
    <w:rsid w:val="00267405"/>
    <w:rsid w:val="0028371C"/>
    <w:rsid w:val="00285877"/>
    <w:rsid w:val="002B0B7C"/>
    <w:rsid w:val="002C12AA"/>
    <w:rsid w:val="002E294F"/>
    <w:rsid w:val="002E3F4E"/>
    <w:rsid w:val="002E502E"/>
    <w:rsid w:val="002F567C"/>
    <w:rsid w:val="00351B94"/>
    <w:rsid w:val="003614C5"/>
    <w:rsid w:val="00365137"/>
    <w:rsid w:val="00371D97"/>
    <w:rsid w:val="003A2014"/>
    <w:rsid w:val="003C6359"/>
    <w:rsid w:val="003F3395"/>
    <w:rsid w:val="003F5D1A"/>
    <w:rsid w:val="00410A4F"/>
    <w:rsid w:val="0041226E"/>
    <w:rsid w:val="00414EE0"/>
    <w:rsid w:val="0045152E"/>
    <w:rsid w:val="00454F4E"/>
    <w:rsid w:val="0046636A"/>
    <w:rsid w:val="004A4004"/>
    <w:rsid w:val="004B477F"/>
    <w:rsid w:val="004C1963"/>
    <w:rsid w:val="004E4CF1"/>
    <w:rsid w:val="005270B1"/>
    <w:rsid w:val="00541041"/>
    <w:rsid w:val="005F0EED"/>
    <w:rsid w:val="00625F01"/>
    <w:rsid w:val="00635652"/>
    <w:rsid w:val="00640F85"/>
    <w:rsid w:val="00646984"/>
    <w:rsid w:val="00664884"/>
    <w:rsid w:val="006742A0"/>
    <w:rsid w:val="0068321D"/>
    <w:rsid w:val="00684142"/>
    <w:rsid w:val="0069525F"/>
    <w:rsid w:val="006C74EC"/>
    <w:rsid w:val="006D6839"/>
    <w:rsid w:val="006E1008"/>
    <w:rsid w:val="006E47A4"/>
    <w:rsid w:val="006F2D60"/>
    <w:rsid w:val="006F3FDF"/>
    <w:rsid w:val="00703A47"/>
    <w:rsid w:val="0072101E"/>
    <w:rsid w:val="0074371B"/>
    <w:rsid w:val="007524FA"/>
    <w:rsid w:val="007A4A14"/>
    <w:rsid w:val="007C20B1"/>
    <w:rsid w:val="00801527"/>
    <w:rsid w:val="00815217"/>
    <w:rsid w:val="00841C38"/>
    <w:rsid w:val="00843551"/>
    <w:rsid w:val="00866C38"/>
    <w:rsid w:val="00882B23"/>
    <w:rsid w:val="008B3CC3"/>
    <w:rsid w:val="008C295A"/>
    <w:rsid w:val="008D634C"/>
    <w:rsid w:val="008F37CE"/>
    <w:rsid w:val="00900C3A"/>
    <w:rsid w:val="009134FB"/>
    <w:rsid w:val="00915918"/>
    <w:rsid w:val="009238BD"/>
    <w:rsid w:val="00940CB9"/>
    <w:rsid w:val="009510B0"/>
    <w:rsid w:val="00956856"/>
    <w:rsid w:val="009718BE"/>
    <w:rsid w:val="00980808"/>
    <w:rsid w:val="00980B5D"/>
    <w:rsid w:val="00984E84"/>
    <w:rsid w:val="009A0FD6"/>
    <w:rsid w:val="009B1BD8"/>
    <w:rsid w:val="009B5E4A"/>
    <w:rsid w:val="009F378B"/>
    <w:rsid w:val="00A326D6"/>
    <w:rsid w:val="00A5526F"/>
    <w:rsid w:val="00A56367"/>
    <w:rsid w:val="00A82823"/>
    <w:rsid w:val="00A86984"/>
    <w:rsid w:val="00A90236"/>
    <w:rsid w:val="00A97C2F"/>
    <w:rsid w:val="00AC5D8D"/>
    <w:rsid w:val="00AD15E4"/>
    <w:rsid w:val="00AD6167"/>
    <w:rsid w:val="00B22C3E"/>
    <w:rsid w:val="00B323A4"/>
    <w:rsid w:val="00B346C0"/>
    <w:rsid w:val="00B35A0B"/>
    <w:rsid w:val="00B45856"/>
    <w:rsid w:val="00B712F7"/>
    <w:rsid w:val="00B87A12"/>
    <w:rsid w:val="00B97284"/>
    <w:rsid w:val="00BC0D46"/>
    <w:rsid w:val="00BD2B10"/>
    <w:rsid w:val="00BE2810"/>
    <w:rsid w:val="00C06B35"/>
    <w:rsid w:val="00C42663"/>
    <w:rsid w:val="00C619A5"/>
    <w:rsid w:val="00C7688F"/>
    <w:rsid w:val="00C93B87"/>
    <w:rsid w:val="00CB70A4"/>
    <w:rsid w:val="00CE4088"/>
    <w:rsid w:val="00D15F70"/>
    <w:rsid w:val="00D351C5"/>
    <w:rsid w:val="00D76F2A"/>
    <w:rsid w:val="00DA1191"/>
    <w:rsid w:val="00DD0290"/>
    <w:rsid w:val="00DD7AF6"/>
    <w:rsid w:val="00E5511D"/>
    <w:rsid w:val="00E60DEF"/>
    <w:rsid w:val="00E8217D"/>
    <w:rsid w:val="00E907FC"/>
    <w:rsid w:val="00EA07D3"/>
    <w:rsid w:val="00ED4A66"/>
    <w:rsid w:val="00ED7AFB"/>
    <w:rsid w:val="00F0479D"/>
    <w:rsid w:val="00F13A83"/>
    <w:rsid w:val="00F15335"/>
    <w:rsid w:val="00F24FF6"/>
    <w:rsid w:val="00F42C35"/>
    <w:rsid w:val="00F430C6"/>
    <w:rsid w:val="00F53D4D"/>
    <w:rsid w:val="00F65979"/>
    <w:rsid w:val="00F8640B"/>
    <w:rsid w:val="00F9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0F03"/>
  <w15:docId w15:val="{CBC7C6B3-7863-4A50-BED4-EB829737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563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674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2A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74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2A0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69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388125024378436820v1msonormal">
    <w:name w:val="m_5388125024378436820v1msonormal"/>
    <w:basedOn w:val="Normal"/>
    <w:rsid w:val="00E5511D"/>
    <w:pPr>
      <w:spacing w:before="100" w:beforeAutospacing="1" w:after="100" w:afterAutospacing="1" w:line="240" w:lineRule="auto"/>
    </w:pPr>
    <w:rPr>
      <w:rFonts w:eastAsiaTheme="minorEastAsia"/>
      <w:color w:val="auto"/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E5511D"/>
    <w:rPr>
      <w:i/>
      <w:iCs/>
    </w:rPr>
  </w:style>
  <w:style w:type="table" w:customStyle="1" w:styleId="TableGrid">
    <w:name w:val="TableGrid"/>
    <w:rsid w:val="00A97C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2663"/>
    <w:pPr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2663"/>
    <w:rPr>
      <w:rFonts w:ascii="Arial" w:eastAsiaTheme="minorHAnsi" w:hAnsi="Arial" w:cs="Arial"/>
      <w:color w:val="000000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4266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426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6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90236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843551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843551"/>
    <w:pPr>
      <w:spacing w:before="120" w:after="120" w:line="276" w:lineRule="auto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ao.coordenadoria@camarasalto.sp.gov.br" TargetMode="External"/><Relationship Id="rId13" Type="http://schemas.openxmlformats.org/officeDocument/2006/relationships/hyperlink" Target="https://www.gov.br/receitafederal/pt-br/servicos/certidoes-e-situacao-fiscal" TargetMode="External"/><Relationship Id="rId18" Type="http://schemas.openxmlformats.org/officeDocument/2006/relationships/hyperlink" Target="https://www.gov.br/receitafederal/pt-br/servicos/certidoes-e-situacao-fisca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br/receitafederal/pt-br/servicos/certidoes-e-situacao-fiscal" TargetMode="External"/><Relationship Id="rId17" Type="http://schemas.openxmlformats.org/officeDocument/2006/relationships/hyperlink" Target="https://www.gov.br/receitafederal/pt-br/servicos/certidoes-e-situacao-fisc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br/receitafederal/pt-br/servicos/certidoes-e-situacao-fisc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receitafederal/pt-br/servicos/certidoes-e-situacao-fisc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receitafederal/pt-br/servicos/certidoes-e-situacao-fiscal" TargetMode="External"/><Relationship Id="rId10" Type="http://schemas.openxmlformats.org/officeDocument/2006/relationships/hyperlink" Target="https://www.gov.br/receitafederal/pt-br/servicos/certidoes-e-situacao-fisc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receitafederal/pt-br/servicos/certidoes-e-situacao-fiscal" TargetMode="External"/><Relationship Id="rId14" Type="http://schemas.openxmlformats.org/officeDocument/2006/relationships/hyperlink" Target="https://www.gov.br/receitafederal/pt-br/servicos/certidoes-e-situacao-fisca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1473-4F6E-4F2E-87E7-BBABF1FA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Camara Salto</dc:creator>
  <cp:keywords/>
  <cp:lastModifiedBy>camarasalto_3@outlook.com</cp:lastModifiedBy>
  <cp:revision>2</cp:revision>
  <cp:lastPrinted>2025-11-04T19:10:00Z</cp:lastPrinted>
  <dcterms:created xsi:type="dcterms:W3CDTF">2025-11-04T19:10:00Z</dcterms:created>
  <dcterms:modified xsi:type="dcterms:W3CDTF">2025-11-04T19:10:00Z</dcterms:modified>
</cp:coreProperties>
</file>